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77F21BA9" w:rsidR="00F5468A" w:rsidRDefault="000B4911"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Appel d’Offre Ouvert - </w:t>
            </w:r>
            <w:r w:rsidRPr="00F5468A">
              <w:rPr>
                <w:rFonts w:ascii="Arial Narrow" w:hAnsi="Arial Narrow" w:cs="Calibri"/>
                <w:bCs/>
                <w:sz w:val="22"/>
                <w:szCs w:val="22"/>
              </w:rPr>
              <w:t>R.2124-2.1°</w:t>
            </w:r>
            <w:r>
              <w:rPr>
                <w:rFonts w:ascii="Arial Narrow" w:hAnsi="Arial Narrow" w:cs="Calibri"/>
                <w:bCs/>
                <w:sz w:val="22"/>
                <w:szCs w:val="22"/>
              </w:rPr>
              <w:t xml:space="preserve"> </w:t>
            </w:r>
            <w:r w:rsidRPr="00A12C16">
              <w:rPr>
                <w:rFonts w:ascii="Arial Narrow" w:hAnsi="Arial Narrow" w:cs="Arial"/>
                <w:sz w:val="20"/>
                <w:szCs w:val="20"/>
              </w:rPr>
              <w:t>du 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34F93425" w:rsidR="00B57EB5" w:rsidRDefault="00EB0A43" w:rsidP="00537D83">
            <w:pPr>
              <w:widowControl w:val="0"/>
              <w:autoSpaceDE w:val="0"/>
              <w:autoSpaceDN w:val="0"/>
              <w:adjustRightInd w:val="0"/>
              <w:jc w:val="both"/>
              <w:rPr>
                <w:rFonts w:ascii="Arial Narrow" w:hAnsi="Arial Narrow" w:cs="Calibri"/>
                <w:bCs/>
                <w:sz w:val="22"/>
                <w:szCs w:val="22"/>
              </w:rPr>
            </w:pPr>
            <w:r w:rsidRPr="00537D83">
              <w:rPr>
                <w:rFonts w:ascii="Arial Narrow" w:hAnsi="Arial Narrow" w:cs="Calibri"/>
                <w:bCs/>
                <w:sz w:val="22"/>
                <w:szCs w:val="22"/>
              </w:rPr>
              <w:t>HMN2</w:t>
            </w:r>
            <w:r w:rsidR="00BE1ABA">
              <w:rPr>
                <w:rFonts w:ascii="Arial Narrow" w:hAnsi="Arial Narrow" w:cs="Calibri"/>
                <w:bCs/>
                <w:sz w:val="22"/>
                <w:szCs w:val="22"/>
              </w:rPr>
              <w:t>6</w:t>
            </w:r>
            <w:r w:rsidRPr="00537D83">
              <w:rPr>
                <w:rFonts w:ascii="Arial Narrow" w:hAnsi="Arial Narrow" w:cs="Calibri"/>
                <w:bCs/>
                <w:sz w:val="22"/>
                <w:szCs w:val="22"/>
              </w:rPr>
              <w:t>T0</w:t>
            </w:r>
            <w:r w:rsidR="00DF4389">
              <w:rPr>
                <w:rFonts w:ascii="Arial Narrow" w:hAnsi="Arial Narrow" w:cs="Calibri"/>
                <w:bCs/>
                <w:sz w:val="22"/>
                <w:szCs w:val="22"/>
              </w:rPr>
              <w:t>6</w:t>
            </w:r>
            <w:r w:rsidR="004862D0" w:rsidRPr="00537D83">
              <w:rPr>
                <w:rFonts w:ascii="Arial Narrow" w:hAnsi="Arial Narrow" w:cs="Calibri"/>
                <w:bCs/>
                <w:sz w:val="22"/>
                <w:szCs w:val="22"/>
              </w:rPr>
              <w:t>TRX</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1C56C00" w14:textId="54D978D2" w:rsidR="00DF4389" w:rsidRDefault="00DF4389" w:rsidP="00DF4389">
            <w:pPr>
              <w:pStyle w:val="Corpsdetexte"/>
              <w:rPr>
                <w:rFonts w:ascii="Arial Narrow" w:hAnsi="Arial Narrow" w:cs="Calibri"/>
                <w:b/>
                <w:bCs/>
                <w:caps/>
                <w:sz w:val="22"/>
                <w:szCs w:val="22"/>
              </w:rPr>
            </w:pPr>
            <w:bookmarkStart w:id="0" w:name="_Hlk213941828"/>
            <w:r>
              <w:rPr>
                <w:rFonts w:ascii="Arial Narrow" w:hAnsi="Arial Narrow" w:cs="Calibri"/>
                <w:b/>
                <w:bCs/>
                <w:sz w:val="22"/>
                <w:szCs w:val="22"/>
              </w:rPr>
              <w:t>Lot n°2 - Travaux TCE d’</w:t>
            </w:r>
            <w:r w:rsidRPr="00F831D3">
              <w:rPr>
                <w:rFonts w:ascii="Arial Narrow" w:hAnsi="Arial Narrow" w:cs="Calibri"/>
                <w:b/>
                <w:bCs/>
                <w:sz w:val="22"/>
                <w:szCs w:val="22"/>
              </w:rPr>
              <w:t>extension neuve et restructuration de la future plateforme de Biologie Pathologie Hospitalo-Universitaire de territoire</w:t>
            </w:r>
            <w:r>
              <w:rPr>
                <w:rFonts w:ascii="Arial Narrow" w:hAnsi="Arial Narrow" w:cs="Calibri"/>
                <w:b/>
                <w:bCs/>
                <w:sz w:val="22"/>
                <w:szCs w:val="22"/>
              </w:rPr>
              <w:t xml:space="preserve"> - </w:t>
            </w:r>
            <w:r w:rsidRPr="006D616E">
              <w:rPr>
                <w:rFonts w:ascii="Arial Narrow" w:hAnsi="Arial Narrow" w:cs="Calibri"/>
                <w:b/>
                <w:bCs/>
                <w:sz w:val="22"/>
                <w:szCs w:val="22"/>
              </w:rPr>
              <w:t>Hôpita</w:t>
            </w:r>
            <w:r>
              <w:rPr>
                <w:rFonts w:ascii="Arial Narrow" w:hAnsi="Arial Narrow" w:cs="Calibri"/>
                <w:b/>
                <w:bCs/>
                <w:sz w:val="22"/>
                <w:szCs w:val="22"/>
              </w:rPr>
              <w:t>l</w:t>
            </w:r>
            <w:r w:rsidRPr="006D616E">
              <w:rPr>
                <w:rFonts w:ascii="Arial Narrow" w:hAnsi="Arial Narrow" w:cs="Calibri"/>
                <w:b/>
                <w:bCs/>
                <w:sz w:val="22"/>
                <w:szCs w:val="22"/>
              </w:rPr>
              <w:t xml:space="preserve"> Henri MONDOR</w:t>
            </w:r>
          </w:p>
          <w:bookmarkEnd w:id="0"/>
          <w:p w14:paraId="32E394C9" w14:textId="6A08A74F" w:rsidR="00B63D02" w:rsidRPr="00C04B3E" w:rsidRDefault="00B63D02" w:rsidP="00AC3BB7">
            <w:pPr>
              <w:tabs>
                <w:tab w:val="left" w:pos="426"/>
                <w:tab w:val="left" w:pos="709"/>
              </w:tabs>
              <w:rPr>
                <w:rFonts w:ascii="Arial Narrow" w:hAnsi="Arial Narrow" w:cs="Calibri"/>
                <w:bCs/>
                <w:sz w:val="22"/>
                <w:szCs w:val="20"/>
              </w:rPr>
            </w:pP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C04B3E">
        <w:trPr>
          <w:trHeight w:val="400"/>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365D6404"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w:t>
            </w:r>
            <w:r w:rsidR="008C15ED">
              <w:rPr>
                <w:rFonts w:ascii="Arial Narrow" w:hAnsi="Arial Narrow" w:cs="Calibri"/>
                <w:bCs/>
                <w:sz w:val="22"/>
                <w:szCs w:val="22"/>
              </w:rPr>
              <w:t>s</w:t>
            </w:r>
            <w:r>
              <w:rPr>
                <w:rFonts w:ascii="Arial Narrow" w:hAnsi="Arial Narrow" w:cs="Calibri"/>
                <w:bCs/>
                <w:sz w:val="22"/>
                <w:szCs w:val="22"/>
              </w:rPr>
              <w:t xml:space="preserv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1345D602" w:rsidR="00B63D02" w:rsidRPr="00C04B3E" w:rsidRDefault="00DC508C" w:rsidP="00C04B3E">
            <w:pPr>
              <w:widowControl w:val="0"/>
              <w:autoSpaceDE w:val="0"/>
              <w:autoSpaceDN w:val="0"/>
              <w:adjustRightInd w:val="0"/>
              <w:rPr>
                <w:rFonts w:ascii="Arial Narrow" w:hAnsi="Arial Narrow" w:cs="Calibri"/>
                <w:sz w:val="22"/>
                <w:szCs w:val="22"/>
              </w:rPr>
            </w:pPr>
            <w:r>
              <w:rPr>
                <w:rFonts w:ascii="Arial Narrow" w:hAnsi="Arial Narrow" w:cs="Calibri"/>
                <w:sz w:val="22"/>
                <w:szCs w:val="22"/>
              </w:rPr>
              <w:t>Henri Mondor</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C04B3E">
            <w:pPr>
              <w:widowControl w:val="0"/>
              <w:autoSpaceDE w:val="0"/>
              <w:autoSpaceDN w:val="0"/>
              <w:adjustRightInd w:val="0"/>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C04B3E">
            <w:pPr>
              <w:widowControl w:val="0"/>
              <w:autoSpaceDE w:val="0"/>
              <w:autoSpaceDN w:val="0"/>
              <w:adjustRightInd w:val="0"/>
              <w:rPr>
                <w:rFonts w:ascii="Arial Narrow" w:hAnsi="Arial Narrow" w:cs="Calibri"/>
                <w:bCs/>
                <w:sz w:val="22"/>
                <w:szCs w:val="22"/>
              </w:rPr>
            </w:pPr>
          </w:p>
        </w:tc>
      </w:tr>
      <w:tr w:rsidR="00B63D02" w:rsidRPr="00147A11" w14:paraId="4AEDB591" w14:textId="77777777" w:rsidTr="0069114A">
        <w:trPr>
          <w:trHeight w:val="505"/>
        </w:trPr>
        <w:tc>
          <w:tcPr>
            <w:tcW w:w="4786" w:type="dxa"/>
            <w:shd w:val="clear" w:color="auto" w:fill="auto"/>
          </w:tcPr>
          <w:p w14:paraId="0752D8DA"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6594556E" w14:textId="2FDA11B5" w:rsidR="00DF4389" w:rsidRPr="00DF4389" w:rsidRDefault="00DF4389" w:rsidP="00DF4389">
            <w:pPr>
              <w:pStyle w:val="Corpsdetexte"/>
              <w:rPr>
                <w:rFonts w:ascii="Arial Narrow" w:hAnsi="Arial Narrow" w:cs="Calibri"/>
                <w:i w:val="0"/>
                <w:iCs w:val="0"/>
                <w:caps/>
                <w:sz w:val="22"/>
                <w:szCs w:val="22"/>
              </w:rPr>
            </w:pPr>
            <w:r w:rsidRPr="00DF4389">
              <w:rPr>
                <w:rFonts w:ascii="Arial Narrow" w:hAnsi="Arial Narrow" w:cs="Calibri"/>
                <w:i w:val="0"/>
                <w:iCs w:val="0"/>
                <w:sz w:val="22"/>
                <w:szCs w:val="22"/>
              </w:rPr>
              <w:t>Lot n°2 - Travaux TCE d’extension neuve et restructuration de la future plateforme de Biologie Pathologie Hospitalo-Universitaire de territoire - Hôpital Henri MONDOR</w:t>
            </w:r>
          </w:p>
          <w:p w14:paraId="69368AFE" w14:textId="069E4B7C" w:rsidR="00C04B3E" w:rsidRPr="00C04B3E" w:rsidRDefault="00C04B3E" w:rsidP="00C04B3E">
            <w:pPr>
              <w:widowControl w:val="0"/>
              <w:autoSpaceDE w:val="0"/>
              <w:autoSpaceDN w:val="0"/>
              <w:adjustRightInd w:val="0"/>
              <w:rPr>
                <w:rFonts w:ascii="Arial Narrow" w:hAnsi="Arial Narrow" w:cs="Calibri"/>
                <w:sz w:val="22"/>
                <w:szCs w:val="22"/>
              </w:rPr>
            </w:pPr>
          </w:p>
          <w:p w14:paraId="519C7542" w14:textId="6C7F1613" w:rsidR="00ED37BC" w:rsidRPr="00C04B3E" w:rsidRDefault="00ED37BC" w:rsidP="00C04B3E">
            <w:pPr>
              <w:widowControl w:val="0"/>
              <w:autoSpaceDE w:val="0"/>
              <w:autoSpaceDN w:val="0"/>
              <w:adjustRightInd w:val="0"/>
              <w:rPr>
                <w:rFonts w:ascii="Arial Narrow" w:hAnsi="Arial Narrow" w:cs="Calibri"/>
                <w:sz w:val="22"/>
                <w:szCs w:val="22"/>
              </w:rPr>
            </w:pPr>
          </w:p>
          <w:p w14:paraId="1055E98E" w14:textId="6E16C37B" w:rsidR="00B63D02" w:rsidRPr="00C04B3E" w:rsidRDefault="00B63D02" w:rsidP="00C04B3E">
            <w:pPr>
              <w:tabs>
                <w:tab w:val="left" w:pos="426"/>
                <w:tab w:val="left" w:pos="709"/>
              </w:tabs>
              <w:ind w:left="1416"/>
              <w:rPr>
                <w:rFonts w:asciiTheme="minorHAnsi" w:hAnsiTheme="minorHAnsi" w:cstheme="minorHAnsi"/>
                <w:iCs/>
                <w:color w:val="000000" w:themeColor="text1"/>
                <w:sz w:val="20"/>
                <w:szCs w:val="20"/>
              </w:rPr>
            </w:pPr>
          </w:p>
        </w:tc>
      </w:tr>
      <w:tr w:rsidR="00B63D02" w:rsidRPr="00147A11" w14:paraId="519BC61B" w14:textId="77777777" w:rsidTr="0069114A">
        <w:trPr>
          <w:trHeight w:val="505"/>
        </w:trPr>
        <w:tc>
          <w:tcPr>
            <w:tcW w:w="4786" w:type="dxa"/>
            <w:shd w:val="clear" w:color="auto" w:fill="auto"/>
          </w:tcPr>
          <w:p w14:paraId="1C5B525F"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B63D02" w:rsidRPr="0005731C" w:rsidRDefault="00B63D02" w:rsidP="00B63D02">
            <w:pPr>
              <w:widowControl w:val="0"/>
              <w:autoSpaceDE w:val="0"/>
              <w:autoSpaceDN w:val="0"/>
              <w:adjustRightInd w:val="0"/>
              <w:jc w:val="both"/>
              <w:rPr>
                <w:rFonts w:ascii="Arial Narrow" w:hAnsi="Arial Narrow" w:cs="Calibri"/>
                <w:b/>
                <w:bCs/>
                <w:sz w:val="22"/>
                <w:szCs w:val="22"/>
              </w:rPr>
            </w:pPr>
          </w:p>
        </w:tc>
      </w:tr>
      <w:tr w:rsidR="00B63D02"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33D98BB7" w:rsidR="00B63D02" w:rsidRPr="00D97142" w:rsidRDefault="00B63D02" w:rsidP="00B63D02">
            <w:pPr>
              <w:widowControl w:val="0"/>
              <w:autoSpaceDE w:val="0"/>
              <w:autoSpaceDN w:val="0"/>
              <w:adjustRightInd w:val="0"/>
              <w:rPr>
                <w:rFonts w:ascii="Arial Narrow" w:hAnsi="Arial Narrow" w:cs="Calibri"/>
                <w:bCs/>
                <w:sz w:val="22"/>
                <w:szCs w:val="20"/>
              </w:rPr>
            </w:pPr>
            <w:r w:rsidRPr="005A3BB3">
              <w:rPr>
                <w:rFonts w:ascii="Arial Narrow" w:hAnsi="Arial Narrow" w:cs="Calibri"/>
                <w:bCs/>
                <w:sz w:val="22"/>
                <w:szCs w:val="20"/>
              </w:rPr>
              <w:t xml:space="preserve">Date </w:t>
            </w:r>
            <w:r w:rsidR="00843B90" w:rsidRPr="005A3BB3">
              <w:rPr>
                <w:rFonts w:ascii="Arial Narrow" w:hAnsi="Arial Narrow" w:cs="Calibri"/>
                <w:bCs/>
                <w:sz w:val="22"/>
                <w:szCs w:val="20"/>
              </w:rPr>
              <w:t>de notification</w:t>
            </w:r>
            <w:r w:rsidRPr="005A3BB3">
              <w:rPr>
                <w:rFonts w:ascii="Arial Narrow" w:hAnsi="Arial Narrow" w:cs="Calibri"/>
                <w:bCs/>
                <w:sz w:val="22"/>
                <w:szCs w:val="20"/>
              </w:rPr>
              <w:t xml:space="preserve"> du marché</w:t>
            </w:r>
            <w:r w:rsidR="00A9733A" w:rsidRPr="005A3BB3">
              <w:rPr>
                <w:rFonts w:ascii="Arial Narrow" w:hAnsi="Arial Narrow" w:cs="Calibri"/>
                <w:bCs/>
                <w:sz w:val="22"/>
                <w:szCs w:val="20"/>
              </w:rPr>
              <w:t xml:space="preserve"> à compter de </w:t>
            </w:r>
            <w:r w:rsidR="00795F1B" w:rsidRPr="005A3BB3">
              <w:rPr>
                <w:rFonts w:ascii="Arial Narrow" w:hAnsi="Arial Narrow" w:cs="Calibri"/>
                <w:bCs/>
                <w:sz w:val="22"/>
                <w:szCs w:val="20"/>
              </w:rPr>
              <w:t>s</w:t>
            </w:r>
            <w:r w:rsidR="00A9733A" w:rsidRPr="005A3BB3">
              <w:rPr>
                <w:rFonts w:ascii="Arial Narrow" w:hAnsi="Arial Narrow" w:cs="Calibri"/>
                <w:bCs/>
                <w:sz w:val="22"/>
                <w:szCs w:val="20"/>
              </w:rPr>
              <w:t xml:space="preserve">a réception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p>
        </w:tc>
      </w:tr>
      <w:tr w:rsidR="00B63D02" w:rsidRPr="00D97142" w14:paraId="71069DAE" w14:textId="77777777" w:rsidTr="0069114A">
        <w:trPr>
          <w:trHeight w:val="505"/>
        </w:trPr>
        <w:tc>
          <w:tcPr>
            <w:tcW w:w="4786" w:type="dxa"/>
            <w:shd w:val="clear" w:color="auto" w:fill="auto"/>
          </w:tcPr>
          <w:p w14:paraId="0E2EAA78"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77777777" w:rsidR="00B63D02" w:rsidRPr="004B6755" w:rsidRDefault="00B63D02" w:rsidP="00B63D02">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4DED1481" w:rsidR="002A55FA" w:rsidRDefault="002A55FA" w:rsidP="00AF46CB">
      <w:pPr>
        <w:tabs>
          <w:tab w:val="left" w:pos="426"/>
          <w:tab w:val="left" w:pos="709"/>
        </w:tabs>
        <w:rPr>
          <w:rFonts w:ascii="Arial Narrow" w:hAnsi="Arial Narrow" w:cs="Calibri"/>
          <w:sz w:val="20"/>
          <w:szCs w:val="20"/>
        </w:rPr>
      </w:pPr>
    </w:p>
    <w:p w14:paraId="1B388822" w14:textId="77777777" w:rsidR="001B58C3" w:rsidRDefault="001B58C3"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525917DC" w14:textId="77777777" w:rsidR="00102806" w:rsidRDefault="00102806" w:rsidP="00AF46CB">
      <w:pPr>
        <w:tabs>
          <w:tab w:val="left" w:pos="426"/>
          <w:tab w:val="left" w:pos="709"/>
        </w:tabs>
        <w:rPr>
          <w:rFonts w:ascii="Arial Narrow" w:hAnsi="Arial Narrow" w:cs="Calibri"/>
          <w:sz w:val="20"/>
          <w:szCs w:val="20"/>
        </w:rPr>
      </w:pPr>
    </w:p>
    <w:p w14:paraId="72E4C166" w14:textId="77777777" w:rsidR="002A55FA" w:rsidRPr="00C91D94" w:rsidRDefault="002A55FA" w:rsidP="00AF46CB">
      <w:pPr>
        <w:tabs>
          <w:tab w:val="left" w:pos="426"/>
          <w:tab w:val="left" w:pos="709"/>
        </w:tabs>
        <w:rPr>
          <w:rFonts w:ascii="Arial Narrow" w:hAnsi="Arial Narrow" w:cs="Calibri"/>
          <w:sz w:val="20"/>
          <w:szCs w:val="20"/>
        </w:rPr>
      </w:pPr>
    </w:p>
    <w:p w14:paraId="7C5914EA" w14:textId="77777777" w:rsidR="00287EA5" w:rsidRPr="00C91D94" w:rsidRDefault="00287EA5"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DC508C"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DC508C"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00283D6" w:rsidR="00950684" w:rsidRDefault="00950684" w:rsidP="00AF46CB">
      <w:pPr>
        <w:tabs>
          <w:tab w:val="left" w:pos="426"/>
          <w:tab w:val="left" w:pos="709"/>
        </w:tabs>
        <w:rPr>
          <w:rFonts w:ascii="Arial Narrow" w:hAnsi="Arial Narrow" w:cs="Calibri"/>
          <w:sz w:val="20"/>
          <w:szCs w:val="20"/>
        </w:rPr>
      </w:pPr>
    </w:p>
    <w:p w14:paraId="2B88A5A6" w14:textId="70D8869A" w:rsidR="001B58C3" w:rsidRDefault="001B58C3" w:rsidP="00AF46CB">
      <w:pPr>
        <w:tabs>
          <w:tab w:val="left" w:pos="426"/>
          <w:tab w:val="left" w:pos="709"/>
        </w:tabs>
        <w:rPr>
          <w:rFonts w:ascii="Arial Narrow" w:hAnsi="Arial Narrow" w:cs="Calibri"/>
          <w:sz w:val="20"/>
          <w:szCs w:val="20"/>
        </w:rPr>
      </w:pPr>
    </w:p>
    <w:p w14:paraId="3DB0AF7E" w14:textId="59BE9F93" w:rsidR="001B58C3" w:rsidRDefault="001B58C3" w:rsidP="00AF46CB">
      <w:pPr>
        <w:tabs>
          <w:tab w:val="left" w:pos="426"/>
          <w:tab w:val="left" w:pos="709"/>
        </w:tabs>
        <w:rPr>
          <w:rFonts w:ascii="Arial Narrow" w:hAnsi="Arial Narrow" w:cs="Calibri"/>
          <w:sz w:val="20"/>
          <w:szCs w:val="20"/>
        </w:rPr>
      </w:pPr>
    </w:p>
    <w:p w14:paraId="00FCAECF" w14:textId="3CBA0719" w:rsidR="001B58C3" w:rsidRDefault="001B58C3" w:rsidP="00AF46CB">
      <w:pPr>
        <w:tabs>
          <w:tab w:val="left" w:pos="426"/>
          <w:tab w:val="left" w:pos="709"/>
        </w:tabs>
        <w:rPr>
          <w:rFonts w:ascii="Arial Narrow" w:hAnsi="Arial Narrow" w:cs="Calibri"/>
          <w:sz w:val="20"/>
          <w:szCs w:val="20"/>
        </w:rPr>
      </w:pPr>
    </w:p>
    <w:p w14:paraId="47AF10BD" w14:textId="4BB4489A" w:rsidR="001B58C3" w:rsidRDefault="001B58C3" w:rsidP="00AF46CB">
      <w:pPr>
        <w:tabs>
          <w:tab w:val="left" w:pos="426"/>
          <w:tab w:val="left" w:pos="709"/>
        </w:tabs>
        <w:rPr>
          <w:rFonts w:ascii="Arial Narrow" w:hAnsi="Arial Narrow" w:cs="Calibri"/>
          <w:sz w:val="20"/>
          <w:szCs w:val="20"/>
        </w:rPr>
      </w:pPr>
    </w:p>
    <w:p w14:paraId="5E5211BD" w14:textId="45CE4B84" w:rsidR="001B58C3" w:rsidRDefault="001B58C3" w:rsidP="00AF46CB">
      <w:pPr>
        <w:tabs>
          <w:tab w:val="left" w:pos="426"/>
          <w:tab w:val="left" w:pos="709"/>
        </w:tabs>
        <w:rPr>
          <w:rFonts w:ascii="Arial Narrow" w:hAnsi="Arial Narrow" w:cs="Calibri"/>
          <w:sz w:val="20"/>
          <w:szCs w:val="20"/>
        </w:rPr>
      </w:pPr>
    </w:p>
    <w:p w14:paraId="1633EA9C" w14:textId="541DE37A" w:rsidR="001B58C3" w:rsidRDefault="001B58C3" w:rsidP="00AF46CB">
      <w:pPr>
        <w:tabs>
          <w:tab w:val="left" w:pos="426"/>
          <w:tab w:val="left" w:pos="709"/>
        </w:tabs>
        <w:rPr>
          <w:rFonts w:ascii="Arial Narrow" w:hAnsi="Arial Narrow" w:cs="Calibri"/>
          <w:sz w:val="20"/>
          <w:szCs w:val="20"/>
        </w:rPr>
      </w:pPr>
    </w:p>
    <w:p w14:paraId="417B9143" w14:textId="1BF061E4" w:rsidR="001B58C3" w:rsidRDefault="001B58C3" w:rsidP="00AF46CB">
      <w:pPr>
        <w:tabs>
          <w:tab w:val="left" w:pos="426"/>
          <w:tab w:val="left" w:pos="709"/>
        </w:tabs>
        <w:rPr>
          <w:rFonts w:ascii="Arial Narrow" w:hAnsi="Arial Narrow" w:cs="Calibri"/>
          <w:sz w:val="20"/>
          <w:szCs w:val="20"/>
        </w:rPr>
      </w:pPr>
    </w:p>
    <w:p w14:paraId="6FE81FA6" w14:textId="12AF8694" w:rsidR="00497851" w:rsidRDefault="00497851" w:rsidP="00AF46CB">
      <w:pPr>
        <w:tabs>
          <w:tab w:val="left" w:pos="426"/>
          <w:tab w:val="left" w:pos="709"/>
        </w:tabs>
        <w:rPr>
          <w:rFonts w:ascii="Arial Narrow" w:hAnsi="Arial Narrow" w:cs="Calibri"/>
          <w:sz w:val="20"/>
          <w:szCs w:val="20"/>
        </w:rPr>
      </w:pPr>
    </w:p>
    <w:p w14:paraId="72CA9947" w14:textId="617748B4" w:rsidR="00497851" w:rsidRDefault="00497851" w:rsidP="00AF46CB">
      <w:pPr>
        <w:tabs>
          <w:tab w:val="left" w:pos="426"/>
          <w:tab w:val="left" w:pos="709"/>
        </w:tabs>
        <w:rPr>
          <w:rFonts w:ascii="Arial Narrow" w:hAnsi="Arial Narrow" w:cs="Calibri"/>
          <w:sz w:val="20"/>
          <w:szCs w:val="20"/>
        </w:rPr>
      </w:pPr>
    </w:p>
    <w:p w14:paraId="5382CC9C" w14:textId="0DE461AD" w:rsidR="00950684" w:rsidRPr="00C91D94" w:rsidRDefault="0095068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320"/>
        <w:gridCol w:w="2098"/>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B36B97">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BB5873" w14:paraId="725D7CF1" w14:textId="77777777" w:rsidTr="00B36B97">
        <w:trPr>
          <w:trHeight w:val="589"/>
        </w:trPr>
        <w:tc>
          <w:tcPr>
            <w:tcW w:w="2097" w:type="dxa"/>
            <w:shd w:val="clear" w:color="auto" w:fill="FDE9D9" w:themeFill="accent6" w:themeFillTint="33"/>
          </w:tcPr>
          <w:p w14:paraId="738963F9" w14:textId="1EE316EE" w:rsidR="00BB5873" w:rsidRDefault="00C404A6" w:rsidP="007B26BD">
            <w:pPr>
              <w:jc w:val="center"/>
              <w:rPr>
                <w:rFonts w:ascii="Arial Narrow" w:hAnsi="Arial Narrow" w:cs="Arial"/>
                <w:sz w:val="22"/>
                <w:szCs w:val="22"/>
              </w:rPr>
            </w:pPr>
            <w:r>
              <w:rPr>
                <w:rFonts w:ascii="Arial Narrow" w:hAnsi="Arial Narrow" w:cs="Arial"/>
                <w:sz w:val="22"/>
                <w:szCs w:val="22"/>
              </w:rPr>
              <w:t>Unique</w:t>
            </w:r>
          </w:p>
        </w:tc>
        <w:tc>
          <w:tcPr>
            <w:tcW w:w="8391" w:type="dxa"/>
            <w:gridSpan w:val="5"/>
            <w:shd w:val="clear" w:color="auto" w:fill="FDE9D9" w:themeFill="accent6" w:themeFillTint="33"/>
          </w:tcPr>
          <w:p w14:paraId="0C52C709" w14:textId="77777777" w:rsidR="00DF4389" w:rsidRPr="00DF4389" w:rsidRDefault="00DF4389" w:rsidP="00DF4389">
            <w:pPr>
              <w:pStyle w:val="Corpsdetexte"/>
              <w:jc w:val="left"/>
              <w:rPr>
                <w:rFonts w:ascii="Arial Narrow" w:hAnsi="Arial Narrow" w:cs="Calibri"/>
                <w:i w:val="0"/>
                <w:iCs w:val="0"/>
                <w:caps/>
                <w:sz w:val="22"/>
                <w:szCs w:val="22"/>
              </w:rPr>
            </w:pPr>
            <w:r w:rsidRPr="00DF4389">
              <w:rPr>
                <w:rFonts w:ascii="Arial Narrow" w:hAnsi="Arial Narrow" w:cs="Calibri"/>
                <w:i w:val="0"/>
                <w:iCs w:val="0"/>
                <w:sz w:val="22"/>
                <w:szCs w:val="22"/>
              </w:rPr>
              <w:t>Lot n°2 - Travaux TCE d’extension neuve et restructuration de la future plateforme de Biologie Pathologie Hospitalo-Universitaire de territoire - Hôpital Henri MONDOR</w:t>
            </w:r>
          </w:p>
          <w:p w14:paraId="78CD2DA8" w14:textId="68566A97" w:rsidR="00C22438" w:rsidRPr="00DA563B" w:rsidRDefault="00C22438" w:rsidP="0073183F">
            <w:pPr>
              <w:ind w:left="284" w:hanging="284"/>
              <w:jc w:val="center"/>
              <w:rPr>
                <w:rFonts w:ascii="Arial Narrow" w:hAnsi="Arial Narrow" w:cs="Arial"/>
                <w:sz w:val="22"/>
                <w:szCs w:val="22"/>
              </w:rPr>
            </w:pPr>
          </w:p>
        </w:tc>
      </w:tr>
      <w:tr w:rsidR="00BB5873" w14:paraId="60DB7205" w14:textId="77777777" w:rsidTr="001256E5">
        <w:tc>
          <w:tcPr>
            <w:tcW w:w="10488" w:type="dxa"/>
            <w:gridSpan w:val="6"/>
          </w:tcPr>
          <w:p w14:paraId="078F0D95" w14:textId="536C2393" w:rsidR="00BB5873" w:rsidRDefault="00BB5873" w:rsidP="00BB5873">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w:t>
            </w:r>
            <w:r w:rsidR="00A413E1" w:rsidRPr="000A39F9">
              <w:rPr>
                <w:rFonts w:ascii="Arial Narrow" w:hAnsi="Arial Narrow" w:cs="Arial"/>
                <w:sz w:val="22"/>
                <w:szCs w:val="22"/>
              </w:rPr>
              <w:t xml:space="preserve">crédit </w:t>
            </w:r>
            <w:r w:rsidR="00A413E1">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2A0A74" w:rsidRP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BB5873" w14:paraId="28325ED1" w14:textId="77777777" w:rsidTr="00B36B97">
        <w:trPr>
          <w:trHeight w:val="542"/>
        </w:trPr>
        <w:tc>
          <w:tcPr>
            <w:tcW w:w="2097" w:type="dxa"/>
            <w:shd w:val="clear" w:color="auto" w:fill="auto"/>
          </w:tcPr>
          <w:p w14:paraId="5DB209CC"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3FB0B5E2" w14:textId="77777777" w:rsidTr="00B36B97">
        <w:trPr>
          <w:trHeight w:val="542"/>
        </w:trPr>
        <w:tc>
          <w:tcPr>
            <w:tcW w:w="2097" w:type="dxa"/>
            <w:shd w:val="clear" w:color="auto" w:fill="auto"/>
          </w:tcPr>
          <w:p w14:paraId="2F6C3E82"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21553B12" w14:textId="77777777" w:rsidTr="00B36B97">
        <w:trPr>
          <w:trHeight w:val="542"/>
        </w:trPr>
        <w:tc>
          <w:tcPr>
            <w:tcW w:w="2097" w:type="dxa"/>
            <w:shd w:val="clear" w:color="auto" w:fill="auto"/>
          </w:tcPr>
          <w:p w14:paraId="793E6C80"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7F592E4E" w14:textId="77777777" w:rsidTr="00B36B97">
        <w:trPr>
          <w:trHeight w:val="542"/>
        </w:trPr>
        <w:tc>
          <w:tcPr>
            <w:tcW w:w="2097" w:type="dxa"/>
            <w:tcBorders>
              <w:bottom w:val="single" w:sz="18" w:space="0" w:color="auto"/>
            </w:tcBorders>
            <w:shd w:val="clear" w:color="auto" w:fill="auto"/>
          </w:tcPr>
          <w:p w14:paraId="5DC7EF8A"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59F15E54" w14:textId="77777777" w:rsidTr="00B36B97">
        <w:trPr>
          <w:trHeight w:val="542"/>
        </w:trPr>
        <w:tc>
          <w:tcPr>
            <w:tcW w:w="2097" w:type="dxa"/>
            <w:shd w:val="clear" w:color="auto" w:fill="auto"/>
          </w:tcPr>
          <w:p w14:paraId="1B526C76"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045709F7" w14:textId="77777777" w:rsidTr="00B36B97">
        <w:trPr>
          <w:trHeight w:val="542"/>
        </w:trPr>
        <w:tc>
          <w:tcPr>
            <w:tcW w:w="2097" w:type="dxa"/>
            <w:shd w:val="clear" w:color="auto" w:fill="auto"/>
          </w:tcPr>
          <w:p w14:paraId="1BBCA019"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65409CE9" w14:textId="77777777" w:rsidTr="00B36B97">
        <w:trPr>
          <w:trHeight w:val="542"/>
        </w:trPr>
        <w:tc>
          <w:tcPr>
            <w:tcW w:w="2097" w:type="dxa"/>
            <w:tcBorders>
              <w:bottom w:val="single" w:sz="4" w:space="0" w:color="auto"/>
            </w:tcBorders>
            <w:shd w:val="clear" w:color="auto" w:fill="auto"/>
          </w:tcPr>
          <w:p w14:paraId="1A25F517"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74910D35" w14:textId="77777777" w:rsidTr="00B36B97">
        <w:trPr>
          <w:trHeight w:val="542"/>
        </w:trPr>
        <w:tc>
          <w:tcPr>
            <w:tcW w:w="2097" w:type="dxa"/>
            <w:tcBorders>
              <w:bottom w:val="single" w:sz="4" w:space="0" w:color="auto"/>
            </w:tcBorders>
            <w:shd w:val="clear" w:color="auto" w:fill="auto"/>
          </w:tcPr>
          <w:p w14:paraId="7AD089F5"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596CE552" w14:textId="77777777" w:rsidTr="001256E5">
        <w:tc>
          <w:tcPr>
            <w:tcW w:w="10488" w:type="dxa"/>
            <w:gridSpan w:val="6"/>
          </w:tcPr>
          <w:p w14:paraId="7BB492B3" w14:textId="77777777" w:rsidR="00BB5873" w:rsidRPr="00BB5873" w:rsidRDefault="00BB5873" w:rsidP="00FA089E">
            <w:pPr>
              <w:spacing w:line="240" w:lineRule="exact"/>
              <w:jc w:val="both"/>
              <w:rPr>
                <w:rFonts w:ascii="Arial Narrow" w:hAnsi="Arial Narrow"/>
                <w:sz w:val="22"/>
                <w:szCs w:val="22"/>
              </w:rPr>
            </w:pPr>
            <w:r w:rsidRPr="00DA7A9F">
              <w:rPr>
                <w:rFonts w:ascii="Arial Narrow" w:hAnsi="Arial Narrow"/>
                <w:sz w:val="22"/>
                <w:szCs w:val="22"/>
              </w:rPr>
              <w:t>Toutefois, le Maître de l'Ouvrage se libérera des sommes dues aux sous-traitants payées directement en faisant porter les montants aux crédits des comptes désignés dans les actes spéciaux.</w:t>
            </w:r>
          </w:p>
        </w:tc>
      </w:tr>
      <w:tr w:rsidR="00BB5873" w14:paraId="275F5B43" w14:textId="77777777" w:rsidTr="001256E5">
        <w:tc>
          <w:tcPr>
            <w:tcW w:w="10488" w:type="dxa"/>
            <w:gridSpan w:val="6"/>
          </w:tcPr>
          <w:p w14:paraId="41A66437" w14:textId="77777777" w:rsidR="00BB5873" w:rsidRPr="00BB5873" w:rsidRDefault="00BB5873" w:rsidP="00BB5873">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à  L.2141-7</w:t>
            </w:r>
            <w:r>
              <w:rPr>
                <w:rFonts w:ascii="Arial Narrow" w:hAnsi="Arial Narrow" w:cs="Arial"/>
                <w:sz w:val="22"/>
                <w:szCs w:val="22"/>
              </w:rPr>
              <w:t xml:space="preserve">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Pr>
                <w:rFonts w:ascii="Arial Narrow" w:hAnsi="Arial Narrow" w:cs="Arial"/>
                <w:sz w:val="22"/>
                <w:szCs w:val="22"/>
              </w:rPr>
              <w:t>.</w:t>
            </w:r>
          </w:p>
        </w:tc>
      </w:tr>
      <w:tr w:rsidR="008E0462" w14:paraId="26EF4D9F" w14:textId="77777777" w:rsidTr="008E0462">
        <w:tc>
          <w:tcPr>
            <w:tcW w:w="10488" w:type="dxa"/>
            <w:gridSpan w:val="6"/>
          </w:tcPr>
          <w:p w14:paraId="103CE58C" w14:textId="77777777" w:rsidR="00FA089E" w:rsidRDefault="00DC4B5B" w:rsidP="008E0462">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Le délai</w:t>
            </w:r>
            <w:r w:rsidR="00FA089E">
              <w:rPr>
                <w:rFonts w:ascii="Arial Narrow" w:hAnsi="Arial Narrow"/>
                <w:sz w:val="22"/>
                <w:szCs w:val="22"/>
              </w:rPr>
              <w:t xml:space="preserve"> de paiement est fixé à 50 jours conformément à l’article R.2192-11 1°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00FA089E" w:rsidRPr="00950684">
              <w:rPr>
                <w:rFonts w:ascii="Arial Narrow" w:hAnsi="Arial Narrow" w:cs="Arial"/>
                <w:sz w:val="22"/>
                <w:szCs w:val="22"/>
              </w:rPr>
              <w:t>.</w:t>
            </w:r>
          </w:p>
          <w:p w14:paraId="0B3ED4EC" w14:textId="77777777" w:rsidR="008E0462" w:rsidRDefault="008E0462" w:rsidP="008E0462">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8E0462" w:rsidRPr="008E0462" w:rsidRDefault="008E0462" w:rsidP="008E0462">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8E0462" w:rsidRDefault="008E0462" w:rsidP="008E0462">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8E0462" w:rsidRPr="008E0462" w:rsidRDefault="008E0462" w:rsidP="008E0462">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B36B97" w14:paraId="7DAD35AD" w14:textId="77777777" w:rsidTr="00B36B97">
        <w:tc>
          <w:tcPr>
            <w:tcW w:w="3652" w:type="dxa"/>
            <w:gridSpan w:val="2"/>
          </w:tcPr>
          <w:p w14:paraId="45818BA0" w14:textId="77777777" w:rsidR="00B36B97" w:rsidRPr="00B36B97"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B36B97" w:rsidRPr="00507266"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B36B97" w:rsidRPr="00B36B97" w:rsidRDefault="00B36B97" w:rsidP="001256E5">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B36B97" w:rsidRDefault="00B36B97" w:rsidP="001256E5">
            <w:pPr>
              <w:jc w:val="both"/>
              <w:rPr>
                <w:rFonts w:ascii="Arial Narrow" w:hAnsi="Arial Narrow" w:cs="Arial"/>
                <w:sz w:val="22"/>
              </w:rPr>
            </w:pPr>
          </w:p>
          <w:p w14:paraId="47466B96" w14:textId="77777777" w:rsidR="00B36B97" w:rsidRDefault="00B36B97" w:rsidP="001256E5">
            <w:pPr>
              <w:jc w:val="both"/>
              <w:rPr>
                <w:rFonts w:ascii="Arial Narrow" w:hAnsi="Arial Narrow" w:cs="Arial"/>
                <w:sz w:val="22"/>
              </w:rPr>
            </w:pPr>
          </w:p>
          <w:p w14:paraId="739A3341" w14:textId="77777777" w:rsidR="00B36B97" w:rsidRPr="008E0462" w:rsidRDefault="00B36B97" w:rsidP="001256E5">
            <w:pPr>
              <w:jc w:val="both"/>
              <w:rPr>
                <w:rFonts w:ascii="Arial Narrow" w:hAnsi="Arial Narrow" w:cs="Arial"/>
                <w:sz w:val="22"/>
              </w:rPr>
            </w:pPr>
          </w:p>
        </w:tc>
      </w:tr>
      <w:tr w:rsidR="00B36B97" w14:paraId="12FDF098" w14:textId="77777777" w:rsidTr="001256E5">
        <w:tc>
          <w:tcPr>
            <w:tcW w:w="3652" w:type="dxa"/>
            <w:gridSpan w:val="2"/>
          </w:tcPr>
          <w:p w14:paraId="78F131CB" w14:textId="77777777" w:rsidR="00B36B97" w:rsidRPr="00B36B97"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B36B97" w:rsidRPr="00507266"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B36B97" w:rsidRDefault="00B36B97" w:rsidP="00B36B97">
            <w:pPr>
              <w:jc w:val="center"/>
              <w:rPr>
                <w:rFonts w:ascii="Arial Narrow" w:hAnsi="Arial Narrow" w:cs="Arial"/>
                <w:sz w:val="22"/>
              </w:rPr>
            </w:pPr>
          </w:p>
          <w:p w14:paraId="42C53DC1" w14:textId="77777777" w:rsidR="00B36B97" w:rsidRDefault="00DC508C" w:rsidP="00B36B97">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renonce</w:t>
            </w:r>
          </w:p>
          <w:p w14:paraId="23DEECDC"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B36B97" w:rsidRDefault="00B36B97" w:rsidP="001256E5">
            <w:pPr>
              <w:jc w:val="center"/>
              <w:rPr>
                <w:rFonts w:ascii="Arial Narrow" w:hAnsi="Arial Narrow" w:cs="Arial"/>
                <w:sz w:val="22"/>
              </w:rPr>
            </w:pPr>
          </w:p>
          <w:p w14:paraId="145885BB" w14:textId="77777777" w:rsidR="00B36B97" w:rsidRDefault="00DC508C" w:rsidP="00B36B97">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NE renonce PAS</w:t>
            </w:r>
          </w:p>
          <w:p w14:paraId="230F09F6"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r>
      <w:tr w:rsidR="00B36B97" w14:paraId="7EA70134" w14:textId="77777777" w:rsidTr="001256E5">
        <w:tc>
          <w:tcPr>
            <w:tcW w:w="10488" w:type="dxa"/>
            <w:gridSpan w:val="6"/>
          </w:tcPr>
          <w:p w14:paraId="6C4C8F7B" w14:textId="4301279B" w:rsidR="00DF4389"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Délais</w:t>
            </w:r>
          </w:p>
          <w:p w14:paraId="57E123E2" w14:textId="483006D9" w:rsidR="001B135D" w:rsidRPr="001B135D" w:rsidRDefault="001B135D" w:rsidP="001B135D">
            <w:pPr>
              <w:tabs>
                <w:tab w:val="left" w:pos="284"/>
                <w:tab w:val="left" w:pos="851"/>
                <w:tab w:val="left" w:pos="1010"/>
                <w:tab w:val="left" w:leader="dot" w:pos="5529"/>
                <w:tab w:val="left" w:leader="dot" w:pos="9362"/>
              </w:tabs>
              <w:spacing w:line="240" w:lineRule="exact"/>
              <w:jc w:val="both"/>
              <w:rPr>
                <w:rFonts w:ascii="Arial Narrow" w:hAnsi="Arial Narrow"/>
                <w:bCs/>
                <w:iCs/>
                <w:sz w:val="22"/>
                <w:szCs w:val="22"/>
              </w:rPr>
            </w:pPr>
            <w:r w:rsidRPr="00662E26">
              <w:rPr>
                <w:rFonts w:ascii="Arial Narrow" w:hAnsi="Arial Narrow"/>
                <w:bCs/>
                <w:iCs/>
                <w:sz w:val="22"/>
                <w:szCs w:val="22"/>
              </w:rPr>
              <w:t xml:space="preserve">Le délai global d'exécution du ou des marchés est fixé à 45,5 </w:t>
            </w:r>
            <w:r w:rsidRPr="00384621">
              <w:rPr>
                <w:rFonts w:ascii="Arial Narrow" w:hAnsi="Arial Narrow"/>
                <w:bCs/>
                <w:iCs/>
                <w:sz w:val="22"/>
                <w:szCs w:val="22"/>
              </w:rPr>
              <w:t xml:space="preserve">mois </w:t>
            </w:r>
            <w:r w:rsidR="007957B6">
              <w:rPr>
                <w:rFonts w:ascii="Arial Narrow" w:hAnsi="Arial Narrow"/>
                <w:bCs/>
                <w:iCs/>
                <w:sz w:val="22"/>
                <w:szCs w:val="22"/>
              </w:rPr>
              <w:t xml:space="preserve">maximum selon détails ci-dessous </w:t>
            </w:r>
            <w:r w:rsidRPr="00384621">
              <w:rPr>
                <w:rFonts w:ascii="Arial Narrow" w:hAnsi="Arial Narrow"/>
                <w:bCs/>
                <w:iCs/>
                <w:sz w:val="22"/>
                <w:szCs w:val="22"/>
              </w:rPr>
              <w:t>à compter de la notification de l’ordre de service.</w:t>
            </w:r>
          </w:p>
          <w:p w14:paraId="59BAAB64" w14:textId="77777777" w:rsidR="00DF4389" w:rsidRDefault="00DF4389"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p>
          <w:p w14:paraId="73766F90" w14:textId="77777777" w:rsidR="00DF4389" w:rsidRDefault="00DF4389" w:rsidP="00DF4389">
            <w:pPr>
              <w:spacing w:before="120"/>
              <w:jc w:val="both"/>
              <w:rPr>
                <w:rFonts w:ascii="Arial" w:hAnsi="Arial"/>
                <w:i/>
                <w:sz w:val="20"/>
                <w:szCs w:val="20"/>
              </w:rPr>
            </w:pPr>
            <w:r w:rsidRPr="00161D37">
              <w:rPr>
                <w:rFonts w:ascii="Arial" w:hAnsi="Arial"/>
                <w:i/>
                <w:sz w:val="20"/>
                <w:szCs w:val="20"/>
              </w:rPr>
              <w:lastRenderedPageBreak/>
              <w:t>A compléter obligatoirement par le candidat:</w:t>
            </w:r>
          </w:p>
          <w:p w14:paraId="21A2ECB0" w14:textId="5BE608EC"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r w:rsidRPr="00161D37">
              <w:rPr>
                <w:rFonts w:ascii="Arial" w:hAnsi="Arial"/>
                <w:b/>
                <w:sz w:val="20"/>
                <w:szCs w:val="20"/>
              </w:rPr>
              <w:t xml:space="preserve">Le délai global de réalisation des travaux sur lequel s’engage le candidat </w:t>
            </w:r>
            <w:r>
              <w:rPr>
                <w:rFonts w:ascii="Arial" w:hAnsi="Arial"/>
                <w:b/>
                <w:sz w:val="20"/>
                <w:szCs w:val="20"/>
              </w:rPr>
              <w:t xml:space="preserve">pour la phase 1 </w:t>
            </w:r>
            <w:r w:rsidRPr="00161D37">
              <w:rPr>
                <w:rFonts w:ascii="Arial" w:hAnsi="Arial"/>
                <w:b/>
                <w:sz w:val="20"/>
                <w:szCs w:val="20"/>
              </w:rPr>
              <w:t xml:space="preserve">est de ………… </w:t>
            </w:r>
            <w:r>
              <w:rPr>
                <w:rFonts w:ascii="Arial" w:hAnsi="Arial"/>
                <w:b/>
                <w:sz w:val="20"/>
                <w:szCs w:val="20"/>
              </w:rPr>
              <w:t>Mois et ……… semaines</w:t>
            </w:r>
            <w:r w:rsidRPr="00161D37">
              <w:rPr>
                <w:rFonts w:ascii="Arial" w:hAnsi="Arial"/>
                <w:sz w:val="20"/>
                <w:szCs w:val="20"/>
              </w:rPr>
              <w:t xml:space="preserve"> </w:t>
            </w:r>
            <w:r>
              <w:rPr>
                <w:rFonts w:ascii="Arial" w:hAnsi="Arial"/>
                <w:sz w:val="20"/>
                <w:szCs w:val="20"/>
              </w:rPr>
              <w:t xml:space="preserve">y compris période de préparation </w:t>
            </w:r>
            <w:r w:rsidRPr="00161D37">
              <w:rPr>
                <w:rFonts w:ascii="Arial" w:hAnsi="Arial"/>
                <w:sz w:val="20"/>
                <w:szCs w:val="20"/>
              </w:rPr>
              <w:t xml:space="preserve">(à compléter par le candidat conformément au planning remis dans son offre) sachant qu’il ne peut être </w:t>
            </w:r>
            <w:r w:rsidRPr="007957B6">
              <w:rPr>
                <w:rFonts w:ascii="Arial" w:hAnsi="Arial"/>
                <w:sz w:val="20"/>
                <w:szCs w:val="20"/>
              </w:rPr>
              <w:t xml:space="preserve">supérieur à </w:t>
            </w:r>
            <w:r w:rsidR="007957B6" w:rsidRPr="00480E85">
              <w:rPr>
                <w:rFonts w:ascii="Arial" w:hAnsi="Arial"/>
                <w:b/>
                <w:bCs/>
                <w:sz w:val="20"/>
                <w:szCs w:val="20"/>
              </w:rPr>
              <w:t>20</w:t>
            </w:r>
            <w:r w:rsidRPr="00480E85">
              <w:rPr>
                <w:rFonts w:ascii="Arial" w:hAnsi="Arial"/>
                <w:b/>
                <w:bCs/>
                <w:sz w:val="20"/>
                <w:szCs w:val="20"/>
              </w:rPr>
              <w:t xml:space="preserve"> mois</w:t>
            </w:r>
            <w:r w:rsidRPr="007957B6">
              <w:rPr>
                <w:rFonts w:ascii="Arial" w:hAnsi="Arial"/>
                <w:sz w:val="20"/>
                <w:szCs w:val="20"/>
              </w:rPr>
              <w:t xml:space="preserve"> à</w:t>
            </w:r>
            <w:r w:rsidRPr="00161D37">
              <w:rPr>
                <w:rFonts w:ascii="Arial" w:hAnsi="Arial"/>
                <w:sz w:val="20"/>
                <w:szCs w:val="20"/>
              </w:rPr>
              <w:t xml:space="preserve"> compter de </w:t>
            </w:r>
            <w:r>
              <w:rPr>
                <w:rFonts w:ascii="Arial" w:hAnsi="Arial"/>
                <w:sz w:val="20"/>
                <w:szCs w:val="20"/>
              </w:rPr>
              <w:t xml:space="preserve">la notification de </w:t>
            </w:r>
            <w:r w:rsidRPr="00161D37">
              <w:rPr>
                <w:rFonts w:ascii="Arial" w:hAnsi="Arial"/>
                <w:sz w:val="20"/>
                <w:szCs w:val="20"/>
              </w:rPr>
              <w:t>l’ordre de service prescrivant le démarrage de la période de préparation des travaux.</w:t>
            </w:r>
          </w:p>
          <w:p w14:paraId="025EDBB5"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p>
          <w:p w14:paraId="0C1F51F9"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r>
              <w:rPr>
                <w:rFonts w:ascii="Arial" w:hAnsi="Arial"/>
                <w:sz w:val="20"/>
                <w:szCs w:val="20"/>
              </w:rPr>
              <w:t>Entre la mise à disposition de la zone PHD (phase 1) puis réception partielle phase 1 un mois plus tard et le démarrage des travaux de la phase 2, une période de 6 mois sera dédiée à l’installation et la requalification des équipements de laboratoires, pas de travaux durant ce délai.</w:t>
            </w:r>
          </w:p>
          <w:p w14:paraId="28987F2C"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p>
          <w:p w14:paraId="7D5390EA"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r w:rsidRPr="00161D37">
              <w:rPr>
                <w:rFonts w:ascii="Arial" w:hAnsi="Arial"/>
                <w:b/>
                <w:sz w:val="20"/>
                <w:szCs w:val="20"/>
              </w:rPr>
              <w:t xml:space="preserve">Le délai global de réalisation des travaux sur lequel s’engage le candidat </w:t>
            </w:r>
            <w:r>
              <w:rPr>
                <w:rFonts w:ascii="Arial" w:hAnsi="Arial"/>
                <w:b/>
                <w:sz w:val="20"/>
                <w:szCs w:val="20"/>
              </w:rPr>
              <w:t xml:space="preserve">pour la phase 2 </w:t>
            </w:r>
            <w:r w:rsidRPr="00161D37">
              <w:rPr>
                <w:rFonts w:ascii="Arial" w:hAnsi="Arial"/>
                <w:b/>
                <w:sz w:val="20"/>
                <w:szCs w:val="20"/>
              </w:rPr>
              <w:t xml:space="preserve">est de ………… </w:t>
            </w:r>
            <w:r>
              <w:rPr>
                <w:rFonts w:ascii="Arial" w:hAnsi="Arial"/>
                <w:b/>
                <w:sz w:val="20"/>
                <w:szCs w:val="20"/>
              </w:rPr>
              <w:t>Mois et ……… semaines</w:t>
            </w:r>
            <w:r w:rsidRPr="00161D37">
              <w:rPr>
                <w:rFonts w:ascii="Arial" w:hAnsi="Arial"/>
                <w:sz w:val="20"/>
                <w:szCs w:val="20"/>
              </w:rPr>
              <w:t xml:space="preserve"> </w:t>
            </w:r>
            <w:r>
              <w:rPr>
                <w:rFonts w:ascii="Arial" w:hAnsi="Arial"/>
                <w:sz w:val="20"/>
                <w:szCs w:val="20"/>
              </w:rPr>
              <w:t xml:space="preserve">y compris période de préparation </w:t>
            </w:r>
            <w:r w:rsidRPr="00161D37">
              <w:rPr>
                <w:rFonts w:ascii="Arial" w:hAnsi="Arial"/>
                <w:sz w:val="20"/>
                <w:szCs w:val="20"/>
              </w:rPr>
              <w:t xml:space="preserve">(à compléter par le candidat conformément au planning remis dans son offre) sachant qu’il ne peut être supérieur à </w:t>
            </w:r>
            <w:r w:rsidRPr="00480E85">
              <w:rPr>
                <w:rFonts w:ascii="Arial" w:hAnsi="Arial"/>
                <w:b/>
                <w:bCs/>
                <w:sz w:val="20"/>
                <w:szCs w:val="20"/>
              </w:rPr>
              <w:t>9,5 mois</w:t>
            </w:r>
            <w:r w:rsidRPr="00161D37">
              <w:rPr>
                <w:rFonts w:ascii="Arial" w:hAnsi="Arial"/>
                <w:sz w:val="20"/>
                <w:szCs w:val="20"/>
              </w:rPr>
              <w:t xml:space="preserve"> à compter de </w:t>
            </w:r>
            <w:r>
              <w:rPr>
                <w:rFonts w:ascii="Arial" w:hAnsi="Arial"/>
                <w:sz w:val="20"/>
                <w:szCs w:val="20"/>
              </w:rPr>
              <w:t xml:space="preserve">la notification de </w:t>
            </w:r>
            <w:r w:rsidRPr="00161D37">
              <w:rPr>
                <w:rFonts w:ascii="Arial" w:hAnsi="Arial"/>
                <w:sz w:val="20"/>
                <w:szCs w:val="20"/>
              </w:rPr>
              <w:t>l’ordre de service prescrivant le démarrage de la période de préparation des travaux.</w:t>
            </w:r>
          </w:p>
          <w:p w14:paraId="09EB5F14"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p>
          <w:p w14:paraId="25AB3A17"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r>
              <w:rPr>
                <w:rFonts w:ascii="Arial" w:hAnsi="Arial"/>
                <w:sz w:val="20"/>
                <w:szCs w:val="20"/>
              </w:rPr>
              <w:t>Entre la réception partielle phase 2 et le démarrage des travaux de la phase 3, une période de 3 mois sera dédiée à l’installation et la requalification des équipements de laboratoires, pas de travaux durant ce délai.</w:t>
            </w:r>
          </w:p>
          <w:p w14:paraId="34E04432"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p>
          <w:p w14:paraId="1AA502B7"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r w:rsidRPr="00161D37">
              <w:rPr>
                <w:rFonts w:ascii="Arial" w:hAnsi="Arial"/>
                <w:b/>
                <w:sz w:val="20"/>
                <w:szCs w:val="20"/>
              </w:rPr>
              <w:t xml:space="preserve">Le délai global de réalisation des travaux sur lequel s’engage le candidat </w:t>
            </w:r>
            <w:r>
              <w:rPr>
                <w:rFonts w:ascii="Arial" w:hAnsi="Arial"/>
                <w:b/>
                <w:sz w:val="20"/>
                <w:szCs w:val="20"/>
              </w:rPr>
              <w:t xml:space="preserve">pour la phase 3 </w:t>
            </w:r>
            <w:r w:rsidRPr="00161D37">
              <w:rPr>
                <w:rFonts w:ascii="Arial" w:hAnsi="Arial"/>
                <w:b/>
                <w:sz w:val="20"/>
                <w:szCs w:val="20"/>
              </w:rPr>
              <w:t xml:space="preserve">est de ………… </w:t>
            </w:r>
            <w:r>
              <w:rPr>
                <w:rFonts w:ascii="Arial" w:hAnsi="Arial"/>
                <w:b/>
                <w:sz w:val="20"/>
                <w:szCs w:val="20"/>
              </w:rPr>
              <w:t>Mois et ……… semaines</w:t>
            </w:r>
            <w:r w:rsidRPr="00161D37">
              <w:rPr>
                <w:rFonts w:ascii="Arial" w:hAnsi="Arial"/>
                <w:sz w:val="20"/>
                <w:szCs w:val="20"/>
              </w:rPr>
              <w:t xml:space="preserve"> </w:t>
            </w:r>
            <w:r>
              <w:rPr>
                <w:rFonts w:ascii="Arial" w:hAnsi="Arial"/>
                <w:sz w:val="20"/>
                <w:szCs w:val="20"/>
              </w:rPr>
              <w:t xml:space="preserve">y compris période de préparation </w:t>
            </w:r>
            <w:r w:rsidRPr="00161D37">
              <w:rPr>
                <w:rFonts w:ascii="Arial" w:hAnsi="Arial"/>
                <w:sz w:val="20"/>
                <w:szCs w:val="20"/>
              </w:rPr>
              <w:t xml:space="preserve">(à compléter par le candidat conformément au planning remis dans son offre) sachant qu’il ne peut être supérieur à </w:t>
            </w:r>
            <w:r w:rsidRPr="00480E85">
              <w:rPr>
                <w:rFonts w:ascii="Arial" w:hAnsi="Arial"/>
                <w:b/>
                <w:bCs/>
                <w:sz w:val="20"/>
                <w:szCs w:val="20"/>
              </w:rPr>
              <w:t>7 mois</w:t>
            </w:r>
            <w:r w:rsidRPr="00161D37">
              <w:rPr>
                <w:rFonts w:ascii="Arial" w:hAnsi="Arial"/>
                <w:sz w:val="20"/>
                <w:szCs w:val="20"/>
              </w:rPr>
              <w:t xml:space="preserve"> à compter de </w:t>
            </w:r>
            <w:r>
              <w:rPr>
                <w:rFonts w:ascii="Arial" w:hAnsi="Arial"/>
                <w:sz w:val="20"/>
                <w:szCs w:val="20"/>
              </w:rPr>
              <w:t xml:space="preserve">la notification de </w:t>
            </w:r>
            <w:r w:rsidRPr="00161D37">
              <w:rPr>
                <w:rFonts w:ascii="Arial" w:hAnsi="Arial"/>
                <w:sz w:val="20"/>
                <w:szCs w:val="20"/>
              </w:rPr>
              <w:t>l’ordre de service prescrivant le démarrage de la période de préparation des travaux.</w:t>
            </w:r>
          </w:p>
          <w:p w14:paraId="4765E412"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p>
          <w:p w14:paraId="2AEB6C38"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r>
              <w:rPr>
                <w:rFonts w:ascii="Arial" w:hAnsi="Arial"/>
                <w:sz w:val="20"/>
                <w:szCs w:val="20"/>
              </w:rPr>
              <w:t>Entre la réception partielle phase 1 et le démarrage des travaux de la phase 4A, une période de 1 mois sera dédiée à l’installation du personnel dans le village tertiaire, pas de travaux durant ce délai.</w:t>
            </w:r>
          </w:p>
          <w:p w14:paraId="24A3667B"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p>
          <w:p w14:paraId="2B9F30C3"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r w:rsidRPr="00161D37">
              <w:rPr>
                <w:rFonts w:ascii="Arial" w:hAnsi="Arial"/>
                <w:b/>
                <w:sz w:val="20"/>
                <w:szCs w:val="20"/>
              </w:rPr>
              <w:t xml:space="preserve">Le délai global de réalisation des travaux sur lequel s’engage le candidat </w:t>
            </w:r>
            <w:r>
              <w:rPr>
                <w:rFonts w:ascii="Arial" w:hAnsi="Arial"/>
                <w:b/>
                <w:sz w:val="20"/>
                <w:szCs w:val="20"/>
              </w:rPr>
              <w:t xml:space="preserve">pour la phase 4A </w:t>
            </w:r>
            <w:r w:rsidRPr="00161D37">
              <w:rPr>
                <w:rFonts w:ascii="Arial" w:hAnsi="Arial"/>
                <w:b/>
                <w:sz w:val="20"/>
                <w:szCs w:val="20"/>
              </w:rPr>
              <w:t xml:space="preserve">est de ………… </w:t>
            </w:r>
            <w:r>
              <w:rPr>
                <w:rFonts w:ascii="Arial" w:hAnsi="Arial"/>
                <w:b/>
                <w:sz w:val="20"/>
                <w:szCs w:val="20"/>
              </w:rPr>
              <w:t>Mois et ……… semaines</w:t>
            </w:r>
            <w:r w:rsidRPr="00161D37">
              <w:rPr>
                <w:rFonts w:ascii="Arial" w:hAnsi="Arial"/>
                <w:sz w:val="20"/>
                <w:szCs w:val="20"/>
              </w:rPr>
              <w:t xml:space="preserve"> </w:t>
            </w:r>
            <w:r>
              <w:rPr>
                <w:rFonts w:ascii="Arial" w:hAnsi="Arial"/>
                <w:sz w:val="20"/>
                <w:szCs w:val="20"/>
              </w:rPr>
              <w:t xml:space="preserve">y compris période de préparation </w:t>
            </w:r>
            <w:r w:rsidRPr="00161D37">
              <w:rPr>
                <w:rFonts w:ascii="Arial" w:hAnsi="Arial"/>
                <w:sz w:val="20"/>
                <w:szCs w:val="20"/>
              </w:rPr>
              <w:t xml:space="preserve">(à compléter par le candidat conformément au planning remis dans son offre) sachant qu’il ne peut être supérieur à </w:t>
            </w:r>
            <w:r w:rsidRPr="00480E85">
              <w:rPr>
                <w:rFonts w:ascii="Arial" w:hAnsi="Arial"/>
                <w:b/>
                <w:bCs/>
                <w:sz w:val="20"/>
                <w:szCs w:val="20"/>
              </w:rPr>
              <w:t xml:space="preserve">8,5 mois </w:t>
            </w:r>
            <w:r w:rsidRPr="00161D37">
              <w:rPr>
                <w:rFonts w:ascii="Arial" w:hAnsi="Arial"/>
                <w:sz w:val="20"/>
                <w:szCs w:val="20"/>
              </w:rPr>
              <w:t xml:space="preserve">à compter de </w:t>
            </w:r>
            <w:r>
              <w:rPr>
                <w:rFonts w:ascii="Arial" w:hAnsi="Arial"/>
                <w:sz w:val="20"/>
                <w:szCs w:val="20"/>
              </w:rPr>
              <w:t xml:space="preserve">la notification de </w:t>
            </w:r>
            <w:r w:rsidRPr="00161D37">
              <w:rPr>
                <w:rFonts w:ascii="Arial" w:hAnsi="Arial"/>
                <w:sz w:val="20"/>
                <w:szCs w:val="20"/>
              </w:rPr>
              <w:t>l’ordre de service prescrivant le démarrage de la période de préparation des travaux.</w:t>
            </w:r>
          </w:p>
          <w:p w14:paraId="151E6589"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p>
          <w:p w14:paraId="4A29F131"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r>
              <w:rPr>
                <w:rFonts w:ascii="Arial" w:hAnsi="Arial"/>
                <w:sz w:val="20"/>
                <w:szCs w:val="20"/>
              </w:rPr>
              <w:t>Entre la réception partielle phase 1 et le démarrage des travaux de la phase 4B, une période de 17 mois sera dédiée à la qualification des équipements, aux travaux de rocade Pathologie fait en interne par l’APHP et à l’installation du personnel et qualification des équipements de la rocade Pathologie, pas de travaux durant ce délai.</w:t>
            </w:r>
          </w:p>
          <w:p w14:paraId="4616B606"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p>
          <w:p w14:paraId="7051DA1F" w14:textId="77777777" w:rsidR="00DF4389" w:rsidRDefault="00DF4389" w:rsidP="00DF4389">
            <w:pPr>
              <w:pBdr>
                <w:top w:val="single" w:sz="4" w:space="1" w:color="auto"/>
                <w:left w:val="single" w:sz="4" w:space="4" w:color="auto"/>
                <w:bottom w:val="single" w:sz="4" w:space="1" w:color="auto"/>
                <w:right w:val="single" w:sz="4" w:space="4" w:color="auto"/>
              </w:pBdr>
              <w:spacing w:before="120"/>
              <w:jc w:val="both"/>
              <w:rPr>
                <w:rFonts w:ascii="Arial" w:hAnsi="Arial"/>
                <w:sz w:val="20"/>
                <w:szCs w:val="20"/>
              </w:rPr>
            </w:pPr>
            <w:r w:rsidRPr="00161D37">
              <w:rPr>
                <w:rFonts w:ascii="Arial" w:hAnsi="Arial"/>
                <w:b/>
                <w:sz w:val="20"/>
                <w:szCs w:val="20"/>
              </w:rPr>
              <w:t xml:space="preserve">Le délai global de réalisation des travaux sur lequel s’engage le candidat </w:t>
            </w:r>
            <w:r>
              <w:rPr>
                <w:rFonts w:ascii="Arial" w:hAnsi="Arial"/>
                <w:b/>
                <w:sz w:val="20"/>
                <w:szCs w:val="20"/>
              </w:rPr>
              <w:t xml:space="preserve">pour la phase 4B </w:t>
            </w:r>
            <w:r w:rsidRPr="00161D37">
              <w:rPr>
                <w:rFonts w:ascii="Arial" w:hAnsi="Arial"/>
                <w:b/>
                <w:sz w:val="20"/>
                <w:szCs w:val="20"/>
              </w:rPr>
              <w:t xml:space="preserve">est de ………… </w:t>
            </w:r>
            <w:r>
              <w:rPr>
                <w:rFonts w:ascii="Arial" w:hAnsi="Arial"/>
                <w:b/>
                <w:sz w:val="20"/>
                <w:szCs w:val="20"/>
              </w:rPr>
              <w:t>Mois et ……… semaines</w:t>
            </w:r>
            <w:r w:rsidRPr="00161D37">
              <w:rPr>
                <w:rFonts w:ascii="Arial" w:hAnsi="Arial"/>
                <w:sz w:val="20"/>
                <w:szCs w:val="20"/>
              </w:rPr>
              <w:t xml:space="preserve"> </w:t>
            </w:r>
            <w:r>
              <w:rPr>
                <w:rFonts w:ascii="Arial" w:hAnsi="Arial"/>
                <w:sz w:val="20"/>
                <w:szCs w:val="20"/>
              </w:rPr>
              <w:t xml:space="preserve">y compris période de préparation </w:t>
            </w:r>
            <w:r w:rsidRPr="00161D37">
              <w:rPr>
                <w:rFonts w:ascii="Arial" w:hAnsi="Arial"/>
                <w:sz w:val="20"/>
                <w:szCs w:val="20"/>
              </w:rPr>
              <w:t xml:space="preserve">(à compléter par le candidat conformément au planning remis dans son offre) sachant qu’il ne peut être supérieur à </w:t>
            </w:r>
            <w:r w:rsidRPr="00480E85">
              <w:rPr>
                <w:rFonts w:ascii="Arial" w:hAnsi="Arial"/>
                <w:b/>
                <w:bCs/>
                <w:sz w:val="20"/>
                <w:szCs w:val="20"/>
              </w:rPr>
              <w:t>9 mois</w:t>
            </w:r>
            <w:r w:rsidRPr="00161D37">
              <w:rPr>
                <w:rFonts w:ascii="Arial" w:hAnsi="Arial"/>
                <w:sz w:val="20"/>
                <w:szCs w:val="20"/>
              </w:rPr>
              <w:t xml:space="preserve"> à compter de </w:t>
            </w:r>
            <w:r>
              <w:rPr>
                <w:rFonts w:ascii="Arial" w:hAnsi="Arial"/>
                <w:sz w:val="20"/>
                <w:szCs w:val="20"/>
              </w:rPr>
              <w:t xml:space="preserve">la notification de </w:t>
            </w:r>
            <w:r w:rsidRPr="00161D37">
              <w:rPr>
                <w:rFonts w:ascii="Arial" w:hAnsi="Arial"/>
                <w:sz w:val="20"/>
                <w:szCs w:val="20"/>
              </w:rPr>
              <w:t>l’ordre de service prescrivant le démarrage de la période de préparation des travaux.</w:t>
            </w:r>
          </w:p>
          <w:p w14:paraId="325B966F" w14:textId="0F29BE37" w:rsidR="00B36B97" w:rsidRPr="008909D4" w:rsidRDefault="00DF4389" w:rsidP="00DF4389">
            <w:pPr>
              <w:pStyle w:val="Corpsdetexte2"/>
              <w:rPr>
                <w:rFonts w:ascii="Arial Narrow" w:hAnsi="Arial Narrow"/>
                <w:color w:val="000000"/>
              </w:rPr>
            </w:pPr>
            <w:r>
              <w:rPr>
                <w:rFonts w:ascii="Arial Narrow" w:hAnsi="Arial Narrow"/>
                <w:color w:val="000000"/>
              </w:rPr>
              <w:t>Ces durées sont des durées fermes et ne pourront faire l’objet de reconduction</w:t>
            </w:r>
          </w:p>
        </w:tc>
      </w:tr>
    </w:tbl>
    <w:p w14:paraId="6E9C85AC" w14:textId="575759FA" w:rsidR="00BD5144" w:rsidRDefault="00BD5144" w:rsidP="00AF46CB">
      <w:pPr>
        <w:tabs>
          <w:tab w:val="left" w:pos="426"/>
          <w:tab w:val="left" w:pos="709"/>
        </w:tabs>
        <w:rPr>
          <w:rFonts w:ascii="Arial Narrow" w:hAnsi="Arial Narrow" w:cs="Calibri"/>
          <w:sz w:val="20"/>
          <w:szCs w:val="20"/>
        </w:rPr>
      </w:pPr>
    </w:p>
    <w:p w14:paraId="05C10E1A" w14:textId="4268416D" w:rsidR="00BD5144" w:rsidRDefault="00BD5144" w:rsidP="00AF46CB">
      <w:pPr>
        <w:tabs>
          <w:tab w:val="left" w:pos="426"/>
          <w:tab w:val="left" w:pos="709"/>
        </w:tabs>
        <w:rPr>
          <w:rFonts w:ascii="Arial Narrow" w:hAnsi="Arial Narrow" w:cs="Calibri"/>
          <w:sz w:val="20"/>
          <w:szCs w:val="20"/>
        </w:rPr>
      </w:pPr>
    </w:p>
    <w:p w14:paraId="725D4E03" w14:textId="7E90CE16" w:rsidR="00287EA5" w:rsidRDefault="00287EA5" w:rsidP="00AF46CB">
      <w:pPr>
        <w:tabs>
          <w:tab w:val="left" w:pos="426"/>
          <w:tab w:val="left" w:pos="709"/>
        </w:tabs>
        <w:rPr>
          <w:rFonts w:ascii="Arial Narrow" w:hAnsi="Arial Narrow" w:cs="Calibri"/>
          <w:sz w:val="20"/>
          <w:szCs w:val="20"/>
        </w:rPr>
      </w:pPr>
    </w:p>
    <w:p w14:paraId="143F2844" w14:textId="77777777" w:rsidR="001B58C3" w:rsidRDefault="001B58C3" w:rsidP="00AF46CB">
      <w:pPr>
        <w:tabs>
          <w:tab w:val="left" w:pos="426"/>
          <w:tab w:val="left" w:pos="709"/>
        </w:tabs>
        <w:rPr>
          <w:rFonts w:ascii="Arial Narrow" w:hAnsi="Arial Narrow" w:cs="Calibri"/>
          <w:sz w:val="20"/>
          <w:szCs w:val="20"/>
        </w:rPr>
      </w:pPr>
    </w:p>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330"/>
        <w:gridCol w:w="2158"/>
      </w:tblGrid>
      <w:tr w:rsidR="009F088B" w14:paraId="1BA3864A" w14:textId="77777777" w:rsidTr="001256E5">
        <w:tc>
          <w:tcPr>
            <w:tcW w:w="8330" w:type="dxa"/>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0461165C" w14:textId="4C9A396A" w:rsidR="009F088B" w:rsidRPr="0005731C" w:rsidRDefault="00DF4389" w:rsidP="003126E8">
            <w:pPr>
              <w:tabs>
                <w:tab w:val="left" w:pos="2269"/>
              </w:tabs>
              <w:spacing w:line="240" w:lineRule="exact"/>
              <w:ind w:right="-1"/>
              <w:jc w:val="center"/>
              <w:rPr>
                <w:rFonts w:ascii="Arial Narrow" w:hAnsi="Arial Narrow"/>
                <w:b/>
                <w:sz w:val="22"/>
                <w:szCs w:val="22"/>
                <w:highlight w:val="yellow"/>
              </w:rPr>
            </w:pPr>
            <w:r w:rsidRPr="0081584D">
              <w:rPr>
                <w:rFonts w:ascii="Arial Narrow" w:hAnsi="Arial Narrow"/>
                <w:b/>
                <w:sz w:val="22"/>
                <w:szCs w:val="22"/>
              </w:rPr>
              <w:t xml:space="preserve">AVRIL </w:t>
            </w:r>
            <w:r w:rsidR="00C04B3E" w:rsidRPr="0081584D">
              <w:rPr>
                <w:rFonts w:ascii="Arial Narrow" w:hAnsi="Arial Narrow"/>
                <w:b/>
                <w:sz w:val="22"/>
                <w:szCs w:val="22"/>
              </w:rPr>
              <w:t xml:space="preserve"> </w:t>
            </w:r>
            <w:r w:rsidR="00CE3096" w:rsidRPr="0081584D">
              <w:rPr>
                <w:rFonts w:ascii="Arial Narrow" w:hAnsi="Arial Narrow"/>
                <w:b/>
                <w:sz w:val="22"/>
                <w:szCs w:val="22"/>
              </w:rPr>
              <w:t>202</w:t>
            </w:r>
            <w:r w:rsidRPr="0081584D">
              <w:rPr>
                <w:rFonts w:ascii="Arial Narrow" w:hAnsi="Arial Narrow"/>
                <w:b/>
                <w:sz w:val="22"/>
                <w:szCs w:val="22"/>
              </w:rPr>
              <w:t>6</w:t>
            </w:r>
          </w:p>
        </w:tc>
      </w:tr>
    </w:tbl>
    <w:p w14:paraId="6B638791" w14:textId="77777777" w:rsidR="00D72534" w:rsidRDefault="00D72534" w:rsidP="00AF46CB">
      <w:pPr>
        <w:tabs>
          <w:tab w:val="left" w:pos="426"/>
          <w:tab w:val="left" w:pos="709"/>
        </w:tabs>
        <w:rPr>
          <w:rFonts w:ascii="Arial Narrow" w:hAnsi="Arial Narrow" w:cs="Calibri"/>
          <w:sz w:val="20"/>
          <w:szCs w:val="20"/>
        </w:rPr>
      </w:pPr>
    </w:p>
    <w:p w14:paraId="6454B8D7" w14:textId="694E10AA" w:rsidR="000B4911" w:rsidRDefault="000B4911" w:rsidP="000B4911">
      <w:pPr>
        <w:tabs>
          <w:tab w:val="left" w:pos="426"/>
          <w:tab w:val="left" w:pos="709"/>
        </w:tabs>
        <w:rPr>
          <w:rFonts w:ascii="Arial Narrow" w:hAnsi="Arial Narrow" w:cs="Calibri"/>
          <w:sz w:val="20"/>
          <w:szCs w:val="20"/>
        </w:rPr>
      </w:pPr>
    </w:p>
    <w:p w14:paraId="72E234D4" w14:textId="6B119882" w:rsidR="00DF4389" w:rsidRDefault="00DF4389" w:rsidP="000B4911">
      <w:pPr>
        <w:tabs>
          <w:tab w:val="left" w:pos="426"/>
          <w:tab w:val="left" w:pos="709"/>
        </w:tabs>
        <w:rPr>
          <w:rFonts w:ascii="Arial Narrow" w:hAnsi="Arial Narrow" w:cs="Calibri"/>
          <w:sz w:val="20"/>
          <w:szCs w:val="20"/>
        </w:rPr>
      </w:pPr>
    </w:p>
    <w:p w14:paraId="1D1497DC" w14:textId="3A12844D" w:rsidR="00DF4389" w:rsidRDefault="00DF4389" w:rsidP="000B4911">
      <w:pPr>
        <w:tabs>
          <w:tab w:val="left" w:pos="426"/>
          <w:tab w:val="left" w:pos="709"/>
        </w:tabs>
        <w:rPr>
          <w:rFonts w:ascii="Arial Narrow" w:hAnsi="Arial Narrow" w:cs="Calibri"/>
          <w:sz w:val="20"/>
          <w:szCs w:val="20"/>
        </w:rPr>
      </w:pPr>
    </w:p>
    <w:p w14:paraId="736A4C58" w14:textId="77777777" w:rsidR="00DF4389" w:rsidRDefault="00DF4389" w:rsidP="000B4911">
      <w:pPr>
        <w:tabs>
          <w:tab w:val="left" w:pos="426"/>
          <w:tab w:val="left" w:pos="709"/>
        </w:tabs>
        <w:rPr>
          <w:rFonts w:ascii="Arial Narrow" w:hAnsi="Arial Narrow" w:cs="Calibri"/>
          <w:sz w:val="20"/>
          <w:szCs w:val="20"/>
        </w:rPr>
      </w:pPr>
    </w:p>
    <w:p w14:paraId="22009B67" w14:textId="77777777" w:rsidR="00DF4389" w:rsidRDefault="00DF4389" w:rsidP="00DF4389">
      <w:pPr>
        <w:tabs>
          <w:tab w:val="left" w:pos="426"/>
          <w:tab w:val="left" w:pos="709"/>
        </w:tabs>
        <w:rPr>
          <w:rFonts w:ascii="Arial Narrow" w:hAnsi="Arial Narrow" w:cs="Calibri"/>
          <w:color w:val="FF0000"/>
          <w:sz w:val="20"/>
          <w:szCs w:val="20"/>
        </w:rPr>
      </w:pPr>
    </w:p>
    <w:p w14:paraId="1749EF57" w14:textId="77777777" w:rsidR="00AD6911" w:rsidRPr="00C91D94" w:rsidRDefault="00AD6911" w:rsidP="00AD6911">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488"/>
      </w:tblGrid>
      <w:tr w:rsidR="00662E26" w14:paraId="668F10AD" w14:textId="77777777" w:rsidTr="00455330">
        <w:trPr>
          <w:trHeight w:val="393"/>
        </w:trPr>
        <w:tc>
          <w:tcPr>
            <w:tcW w:w="10488" w:type="dxa"/>
            <w:shd w:val="clear" w:color="auto" w:fill="1F497D" w:themeFill="text2"/>
          </w:tcPr>
          <w:p w14:paraId="191635AD" w14:textId="77777777" w:rsidR="00662E26" w:rsidRDefault="00662E26" w:rsidP="00455330">
            <w:pPr>
              <w:jc w:val="center"/>
              <w:rPr>
                <w:rFonts w:ascii="Arial Narrow" w:hAnsi="Arial Narrow" w:cs="Arial"/>
                <w:b/>
                <w:color w:val="FFFFFF" w:themeColor="background1"/>
                <w:sz w:val="22"/>
              </w:rPr>
            </w:pPr>
            <w:r>
              <w:rPr>
                <w:rFonts w:ascii="Arial Narrow" w:hAnsi="Arial Narrow" w:cs="Arial"/>
                <w:b/>
                <w:color w:val="FFFFFF" w:themeColor="background1"/>
                <w:sz w:val="22"/>
              </w:rPr>
              <w:t>MARCHE DE BASE</w:t>
            </w:r>
          </w:p>
          <w:p w14:paraId="0415DB68" w14:textId="77777777" w:rsidR="00662E26" w:rsidRDefault="00662E26" w:rsidP="00455330">
            <w:pPr>
              <w:jc w:val="center"/>
              <w:rPr>
                <w:rFonts w:ascii="Arial Narrow" w:hAnsi="Arial Narrow" w:cs="Arial"/>
                <w:b/>
                <w:color w:val="FFFFFF" w:themeColor="background1"/>
                <w:sz w:val="22"/>
              </w:rPr>
            </w:pPr>
          </w:p>
          <w:p w14:paraId="558EE90A" w14:textId="77777777" w:rsidR="00662E26" w:rsidRPr="009F088B" w:rsidRDefault="00662E26" w:rsidP="00455330">
            <w:pPr>
              <w:jc w:val="center"/>
              <w:rPr>
                <w:rFonts w:ascii="Arial Narrow" w:hAnsi="Arial Narrow" w:cs="Arial"/>
                <w:b/>
                <w:color w:val="FFFFFF" w:themeColor="background1"/>
                <w:sz w:val="22"/>
                <w:highlight w:val="yellow"/>
              </w:rPr>
            </w:pPr>
          </w:p>
        </w:tc>
      </w:tr>
    </w:tbl>
    <w:p w14:paraId="197FBA35" w14:textId="77777777" w:rsidR="00662E26" w:rsidRDefault="00662E26" w:rsidP="00662E26">
      <w:pPr>
        <w:pStyle w:val="Paragraphedeliste"/>
        <w:widowControl w:val="0"/>
        <w:autoSpaceDE w:val="0"/>
        <w:autoSpaceDN w:val="0"/>
        <w:adjustRightInd w:val="0"/>
        <w:ind w:left="284"/>
        <w:jc w:val="center"/>
        <w:rPr>
          <w:rFonts w:ascii="Helvetica" w:hAnsi="Helvetica" w:cs="Helvetica"/>
          <w:color w:val="FF0000"/>
          <w:sz w:val="20"/>
          <w:szCs w:val="20"/>
        </w:rPr>
      </w:pPr>
    </w:p>
    <w:p w14:paraId="5417324F" w14:textId="77777777" w:rsidR="00662E26" w:rsidRPr="003C170A" w:rsidRDefault="00662E26" w:rsidP="00662E26">
      <w:pPr>
        <w:pStyle w:val="Paragraphedeliste"/>
        <w:widowControl w:val="0"/>
        <w:autoSpaceDE w:val="0"/>
        <w:autoSpaceDN w:val="0"/>
        <w:adjustRightInd w:val="0"/>
        <w:ind w:left="284"/>
        <w:jc w:val="center"/>
        <w:rPr>
          <w:rFonts w:ascii="Arial Narrow" w:hAnsi="Arial Narrow" w:cs="Arial"/>
          <w:b/>
          <w:i/>
          <w:color w:val="FF0000"/>
          <w:sz w:val="22"/>
          <w:szCs w:val="22"/>
        </w:rPr>
      </w:pPr>
      <w:r w:rsidRPr="003C170A">
        <w:rPr>
          <w:rFonts w:ascii="Arial Narrow" w:hAnsi="Arial Narrow" w:cs="Helvetica"/>
          <w:b/>
          <w:color w:val="FF0000"/>
          <w:sz w:val="22"/>
          <w:szCs w:val="22"/>
        </w:rPr>
        <w:t>Le candidat a obligation de répondre au marché de base.</w:t>
      </w:r>
      <w:r w:rsidRPr="003C170A">
        <w:rPr>
          <w:rFonts w:ascii="Arial Narrow" w:hAnsi="Arial Narrow" w:cs="Calibri"/>
          <w:b/>
          <w:color w:val="FF0000"/>
          <w:sz w:val="22"/>
          <w:szCs w:val="22"/>
        </w:rPr>
        <w:t xml:space="preserve"> Cette obligation conditionne la validité de l’offre</w:t>
      </w:r>
      <w:r w:rsidRPr="003C170A">
        <w:rPr>
          <w:rFonts w:ascii="Arial Narrow" w:hAnsi="Arial Narrow" w:cs="Arial"/>
          <w:b/>
          <w:color w:val="FF0000"/>
          <w:sz w:val="22"/>
          <w:szCs w:val="22"/>
        </w:rPr>
        <w:t>.</w:t>
      </w:r>
    </w:p>
    <w:p w14:paraId="18F1DD3D" w14:textId="77777777" w:rsidR="00662E26" w:rsidRPr="00C91D94" w:rsidRDefault="00662E26" w:rsidP="00662E26">
      <w:pPr>
        <w:tabs>
          <w:tab w:val="left" w:pos="426"/>
          <w:tab w:val="left" w:pos="709"/>
        </w:tabs>
        <w:jc w:val="center"/>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662E26" w14:paraId="541B9798" w14:textId="77777777" w:rsidTr="00455330">
        <w:trPr>
          <w:trHeight w:val="411"/>
        </w:trPr>
        <w:tc>
          <w:tcPr>
            <w:tcW w:w="3227" w:type="dxa"/>
            <w:shd w:val="clear" w:color="auto" w:fill="auto"/>
          </w:tcPr>
          <w:p w14:paraId="11C12D27" w14:textId="77777777" w:rsidR="00662E26" w:rsidRPr="008E0462" w:rsidRDefault="00662E26" w:rsidP="00455330">
            <w:pPr>
              <w:jc w:val="right"/>
              <w:rPr>
                <w:rFonts w:ascii="Arial Narrow" w:hAnsi="Arial Narrow" w:cs="Arial"/>
                <w:sz w:val="22"/>
              </w:rPr>
            </w:pPr>
            <w:r w:rsidRPr="007D020B">
              <w:rPr>
                <w:rFonts w:ascii="Arial Narrow" w:hAnsi="Arial Narrow"/>
                <w:sz w:val="22"/>
                <w:szCs w:val="22"/>
              </w:rPr>
              <w:t xml:space="preserve">PRIX HORS TAXES    </w:t>
            </w:r>
          </w:p>
        </w:tc>
        <w:tc>
          <w:tcPr>
            <w:tcW w:w="7261" w:type="dxa"/>
            <w:shd w:val="clear" w:color="auto" w:fill="FDE9D9" w:themeFill="accent6" w:themeFillTint="33"/>
          </w:tcPr>
          <w:p w14:paraId="3AEDE94A" w14:textId="77777777" w:rsidR="00662E26" w:rsidRPr="008E0462" w:rsidRDefault="00662E26" w:rsidP="00455330">
            <w:pPr>
              <w:ind w:left="2301"/>
              <w:jc w:val="right"/>
              <w:rPr>
                <w:rFonts w:ascii="Arial Narrow" w:hAnsi="Arial Narrow" w:cs="Arial"/>
                <w:sz w:val="22"/>
              </w:rPr>
            </w:pPr>
            <w:r>
              <w:rPr>
                <w:rFonts w:ascii="Arial Narrow" w:hAnsi="Arial Narrow" w:cs="Arial"/>
                <w:sz w:val="22"/>
              </w:rPr>
              <w:t>€ HT</w:t>
            </w:r>
          </w:p>
        </w:tc>
      </w:tr>
      <w:tr w:rsidR="00662E26" w14:paraId="4B93F5EF" w14:textId="77777777" w:rsidTr="00455330">
        <w:tc>
          <w:tcPr>
            <w:tcW w:w="3227" w:type="dxa"/>
            <w:shd w:val="clear" w:color="auto" w:fill="auto"/>
          </w:tcPr>
          <w:p w14:paraId="419388A5" w14:textId="77777777" w:rsidR="00662E26" w:rsidRPr="008E0462" w:rsidRDefault="00662E26" w:rsidP="00455330">
            <w:pPr>
              <w:jc w:val="right"/>
              <w:rPr>
                <w:rFonts w:ascii="Arial Narrow" w:hAnsi="Arial Narrow" w:cs="Arial"/>
                <w:sz w:val="22"/>
              </w:rPr>
            </w:pPr>
            <w:r>
              <w:rPr>
                <w:rFonts w:ascii="Arial Narrow" w:hAnsi="Arial Narrow"/>
                <w:sz w:val="22"/>
                <w:szCs w:val="22"/>
              </w:rPr>
              <w:t>PRIX HORS TAXES</w:t>
            </w:r>
            <w:r>
              <w:rPr>
                <w:rFonts w:ascii="Arial Narrow" w:hAnsi="Arial Narrow" w:cs="Arial"/>
                <w:sz w:val="22"/>
              </w:rPr>
              <w:t>, en lettres</w:t>
            </w:r>
          </w:p>
        </w:tc>
        <w:tc>
          <w:tcPr>
            <w:tcW w:w="7261" w:type="dxa"/>
            <w:shd w:val="clear" w:color="auto" w:fill="FDE9D9" w:themeFill="accent6" w:themeFillTint="33"/>
          </w:tcPr>
          <w:p w14:paraId="53EE0765" w14:textId="77777777" w:rsidR="00662E26" w:rsidRDefault="00662E26" w:rsidP="00455330">
            <w:pPr>
              <w:jc w:val="both"/>
              <w:rPr>
                <w:rFonts w:ascii="Arial Narrow" w:hAnsi="Arial Narrow" w:cs="Arial"/>
                <w:sz w:val="22"/>
              </w:rPr>
            </w:pPr>
          </w:p>
          <w:p w14:paraId="6D9E8548" w14:textId="77777777" w:rsidR="00662E26" w:rsidRDefault="00662E26" w:rsidP="00455330">
            <w:pPr>
              <w:jc w:val="both"/>
              <w:rPr>
                <w:rFonts w:ascii="Arial Narrow" w:hAnsi="Arial Narrow" w:cs="Arial"/>
                <w:sz w:val="22"/>
              </w:rPr>
            </w:pPr>
          </w:p>
          <w:p w14:paraId="756C01F4" w14:textId="77777777" w:rsidR="00662E26" w:rsidRPr="008E0462" w:rsidRDefault="00662E26" w:rsidP="00455330">
            <w:pPr>
              <w:jc w:val="both"/>
              <w:rPr>
                <w:rFonts w:ascii="Arial Narrow" w:hAnsi="Arial Narrow" w:cs="Arial"/>
                <w:sz w:val="22"/>
              </w:rPr>
            </w:pPr>
          </w:p>
        </w:tc>
      </w:tr>
      <w:tr w:rsidR="00662E26" w14:paraId="5D61E09B" w14:textId="77777777" w:rsidTr="00455330">
        <w:trPr>
          <w:trHeight w:val="499"/>
        </w:trPr>
        <w:tc>
          <w:tcPr>
            <w:tcW w:w="3227" w:type="dxa"/>
            <w:shd w:val="clear" w:color="auto" w:fill="auto"/>
          </w:tcPr>
          <w:p w14:paraId="064EBB41" w14:textId="77777777" w:rsidR="00662E26" w:rsidRPr="008E0462" w:rsidRDefault="00662E26" w:rsidP="00455330">
            <w:pPr>
              <w:jc w:val="right"/>
              <w:rPr>
                <w:rFonts w:ascii="Arial Narrow" w:hAnsi="Arial Narrow" w:cs="Arial"/>
                <w:sz w:val="22"/>
              </w:rPr>
            </w:pPr>
            <w:r>
              <w:rPr>
                <w:rFonts w:ascii="Arial Narrow" w:hAnsi="Arial Narrow" w:cs="Arial"/>
                <w:sz w:val="22"/>
              </w:rPr>
              <w:t>TAUX TVA</w:t>
            </w:r>
          </w:p>
        </w:tc>
        <w:tc>
          <w:tcPr>
            <w:tcW w:w="7261" w:type="dxa"/>
            <w:shd w:val="clear" w:color="auto" w:fill="FDE9D9" w:themeFill="accent6" w:themeFillTint="33"/>
          </w:tcPr>
          <w:p w14:paraId="15724F88" w14:textId="77777777" w:rsidR="00662E26" w:rsidRPr="008E0462" w:rsidRDefault="00662E26" w:rsidP="00455330">
            <w:pPr>
              <w:jc w:val="right"/>
              <w:rPr>
                <w:rFonts w:ascii="Arial Narrow" w:hAnsi="Arial Narrow" w:cs="Arial"/>
                <w:sz w:val="22"/>
              </w:rPr>
            </w:pPr>
            <w:r w:rsidRPr="00D307E7">
              <w:rPr>
                <w:rFonts w:ascii="Arial Narrow" w:hAnsi="Arial Narrow" w:cs="Arial"/>
                <w:sz w:val="22"/>
              </w:rPr>
              <w:t>20 %</w:t>
            </w:r>
          </w:p>
        </w:tc>
      </w:tr>
      <w:tr w:rsidR="00662E26" w14:paraId="24E415EE" w14:textId="77777777" w:rsidTr="00455330">
        <w:trPr>
          <w:trHeight w:val="407"/>
        </w:trPr>
        <w:tc>
          <w:tcPr>
            <w:tcW w:w="3227" w:type="dxa"/>
            <w:shd w:val="clear" w:color="auto" w:fill="auto"/>
          </w:tcPr>
          <w:p w14:paraId="0EF29019" w14:textId="77777777" w:rsidR="00662E26" w:rsidRPr="008E0462" w:rsidRDefault="00662E26" w:rsidP="00455330">
            <w:pPr>
              <w:jc w:val="right"/>
              <w:rPr>
                <w:rFonts w:ascii="Arial Narrow" w:hAnsi="Arial Narrow" w:cs="Arial"/>
                <w:sz w:val="22"/>
              </w:rPr>
            </w:pPr>
            <w:r>
              <w:rPr>
                <w:rFonts w:ascii="Arial Narrow" w:hAnsi="Arial Narrow" w:cs="Arial"/>
                <w:sz w:val="22"/>
              </w:rPr>
              <w:t>TAUX DE LA TVA</w:t>
            </w:r>
          </w:p>
        </w:tc>
        <w:tc>
          <w:tcPr>
            <w:tcW w:w="7261" w:type="dxa"/>
            <w:shd w:val="clear" w:color="auto" w:fill="FDE9D9" w:themeFill="accent6" w:themeFillTint="33"/>
          </w:tcPr>
          <w:p w14:paraId="0A8ED73E" w14:textId="77777777" w:rsidR="00662E26" w:rsidRPr="008E0462" w:rsidRDefault="00662E26" w:rsidP="00455330">
            <w:pPr>
              <w:jc w:val="right"/>
              <w:rPr>
                <w:rFonts w:ascii="Arial Narrow" w:hAnsi="Arial Narrow" w:cs="Arial"/>
                <w:sz w:val="22"/>
              </w:rPr>
            </w:pPr>
            <w:r>
              <w:rPr>
                <w:rFonts w:ascii="Arial Narrow" w:hAnsi="Arial Narrow" w:cs="Arial"/>
                <w:sz w:val="22"/>
              </w:rPr>
              <w:t>€</w:t>
            </w:r>
          </w:p>
        </w:tc>
      </w:tr>
      <w:tr w:rsidR="00662E26" w14:paraId="55F0E049" w14:textId="77777777" w:rsidTr="00455330">
        <w:trPr>
          <w:trHeight w:val="413"/>
        </w:trPr>
        <w:tc>
          <w:tcPr>
            <w:tcW w:w="3227" w:type="dxa"/>
            <w:shd w:val="clear" w:color="auto" w:fill="auto"/>
          </w:tcPr>
          <w:p w14:paraId="5D2A0BF9" w14:textId="77777777" w:rsidR="00662E26" w:rsidRPr="008E0462" w:rsidRDefault="00662E26" w:rsidP="00455330">
            <w:pPr>
              <w:jc w:val="right"/>
              <w:rPr>
                <w:rFonts w:ascii="Arial Narrow" w:hAnsi="Arial Narrow" w:cs="Arial"/>
                <w:sz w:val="22"/>
              </w:rPr>
            </w:pPr>
            <w:r w:rsidRPr="007D020B">
              <w:rPr>
                <w:rFonts w:ascii="Arial Narrow" w:hAnsi="Arial Narrow"/>
                <w:sz w:val="22"/>
                <w:szCs w:val="22"/>
              </w:rPr>
              <w:t xml:space="preserve">PRIX </w:t>
            </w:r>
            <w:r>
              <w:rPr>
                <w:rFonts w:ascii="Arial Narrow" w:hAnsi="Arial Narrow"/>
                <w:sz w:val="22"/>
                <w:szCs w:val="22"/>
              </w:rPr>
              <w:t>TOUTES</w:t>
            </w:r>
            <w:r w:rsidRPr="007D020B">
              <w:rPr>
                <w:rFonts w:ascii="Arial Narrow" w:hAnsi="Arial Narrow"/>
                <w:sz w:val="22"/>
                <w:szCs w:val="22"/>
              </w:rPr>
              <w:t xml:space="preserve"> TAXES</w:t>
            </w:r>
            <w:r>
              <w:rPr>
                <w:rFonts w:ascii="Arial Narrow" w:hAnsi="Arial Narrow"/>
                <w:sz w:val="22"/>
                <w:szCs w:val="22"/>
              </w:rPr>
              <w:t xml:space="preserve"> COMPRISES</w:t>
            </w:r>
          </w:p>
        </w:tc>
        <w:tc>
          <w:tcPr>
            <w:tcW w:w="7261" w:type="dxa"/>
            <w:shd w:val="clear" w:color="auto" w:fill="FDE9D9" w:themeFill="accent6" w:themeFillTint="33"/>
          </w:tcPr>
          <w:p w14:paraId="311A385C" w14:textId="77777777" w:rsidR="00662E26" w:rsidRPr="008E0462" w:rsidRDefault="00662E26" w:rsidP="00455330">
            <w:pPr>
              <w:jc w:val="right"/>
              <w:rPr>
                <w:rFonts w:ascii="Arial Narrow" w:hAnsi="Arial Narrow" w:cs="Arial"/>
                <w:sz w:val="22"/>
              </w:rPr>
            </w:pPr>
            <w:r>
              <w:rPr>
                <w:rFonts w:ascii="Arial Narrow" w:hAnsi="Arial Narrow" w:cs="Arial"/>
                <w:sz w:val="22"/>
              </w:rPr>
              <w:t>€ TTC</w:t>
            </w:r>
          </w:p>
        </w:tc>
      </w:tr>
    </w:tbl>
    <w:p w14:paraId="14D93992" w14:textId="77777777" w:rsidR="00662E26" w:rsidRDefault="00662E26" w:rsidP="00662E26">
      <w:pPr>
        <w:tabs>
          <w:tab w:val="left" w:pos="426"/>
          <w:tab w:val="left" w:pos="709"/>
        </w:tabs>
        <w:rPr>
          <w:rFonts w:ascii="Arial Narrow" w:hAnsi="Arial Narrow" w:cs="Calibri"/>
          <w:sz w:val="20"/>
          <w:szCs w:val="20"/>
        </w:rPr>
      </w:pPr>
    </w:p>
    <w:p w14:paraId="6C8262D7" w14:textId="77777777" w:rsidR="00662E26" w:rsidRDefault="00662E26" w:rsidP="00662E26">
      <w:pPr>
        <w:rPr>
          <w:rFonts w:ascii="Arial Narrow" w:hAnsi="Arial Narrow" w:cs="Arial"/>
          <w:b/>
          <w:color w:val="FFFFFF" w:themeColor="background1"/>
          <w:sz w:val="22"/>
        </w:rPr>
      </w:pPr>
      <w:r>
        <w:rPr>
          <w:rFonts w:ascii="Arial Narrow" w:hAnsi="Arial Narrow" w:cs="Arial"/>
          <w:b/>
          <w:color w:val="FFFFFF" w:themeColor="background1"/>
          <w:sz w:val="22"/>
        </w:rPr>
        <w:t>FERME</w:t>
      </w:r>
    </w:p>
    <w:p w14:paraId="6116B2E9" w14:textId="77777777" w:rsidR="00662E26" w:rsidRDefault="00662E26" w:rsidP="00662E26">
      <w:pPr>
        <w:tabs>
          <w:tab w:val="left" w:pos="426"/>
          <w:tab w:val="left" w:pos="709"/>
        </w:tabs>
        <w:rPr>
          <w:rFonts w:ascii="Arial Narrow" w:hAnsi="Arial Narrow" w:cs="Calibri"/>
          <w:color w:val="FF0000"/>
          <w:sz w:val="20"/>
          <w:szCs w:val="20"/>
        </w:rPr>
      </w:pPr>
    </w:p>
    <w:p w14:paraId="3EDA888F" w14:textId="77777777" w:rsidR="00662E26" w:rsidRDefault="00662E26" w:rsidP="00662E26">
      <w:pPr>
        <w:tabs>
          <w:tab w:val="left" w:pos="426"/>
          <w:tab w:val="left" w:pos="709"/>
        </w:tabs>
        <w:rPr>
          <w:rFonts w:ascii="Arial Narrow" w:hAnsi="Arial Narrow" w:cs="Calibri"/>
          <w:color w:val="FF0000"/>
          <w:sz w:val="20"/>
          <w:szCs w:val="20"/>
        </w:rPr>
      </w:pPr>
    </w:p>
    <w:tbl>
      <w:tblPr>
        <w:tblStyle w:val="Grilledutableau"/>
        <w:tblW w:w="0" w:type="auto"/>
        <w:tblLook w:val="04A0" w:firstRow="1" w:lastRow="0" w:firstColumn="1" w:lastColumn="0" w:noHBand="0" w:noVBand="1"/>
      </w:tblPr>
      <w:tblGrid>
        <w:gridCol w:w="10488"/>
      </w:tblGrid>
      <w:tr w:rsidR="00662E26" w14:paraId="3522CA2F" w14:textId="77777777" w:rsidTr="00455330">
        <w:trPr>
          <w:trHeight w:val="393"/>
        </w:trPr>
        <w:tc>
          <w:tcPr>
            <w:tcW w:w="10488" w:type="dxa"/>
            <w:shd w:val="clear" w:color="auto" w:fill="1F497D" w:themeFill="text2"/>
          </w:tcPr>
          <w:p w14:paraId="60B5AFB6" w14:textId="5B60B4B6" w:rsidR="00662E26" w:rsidRPr="009F088B" w:rsidRDefault="00480E85" w:rsidP="00455330">
            <w:pPr>
              <w:jc w:val="center"/>
              <w:rPr>
                <w:rFonts w:ascii="Arial Narrow" w:hAnsi="Arial Narrow" w:cs="Arial"/>
                <w:b/>
                <w:color w:val="FFFFFF" w:themeColor="background1"/>
                <w:sz w:val="22"/>
                <w:highlight w:val="yellow"/>
              </w:rPr>
            </w:pPr>
            <w:r>
              <w:rPr>
                <w:rFonts w:ascii="Arial Narrow" w:hAnsi="Arial Narrow" w:cs="Arial"/>
                <w:b/>
                <w:color w:val="FFFFFF" w:themeColor="background1"/>
                <w:sz w:val="22"/>
              </w:rPr>
              <w:t>PRESTATION SUPPLEMENTAIRE EVENTUELLE OBLIGATOIRE (PSEO)</w:t>
            </w:r>
            <w:r w:rsidR="00662E26">
              <w:rPr>
                <w:rFonts w:ascii="Arial Narrow" w:hAnsi="Arial Narrow" w:cs="Arial"/>
                <w:b/>
                <w:color w:val="FFFFFF" w:themeColor="background1"/>
                <w:sz w:val="22"/>
              </w:rPr>
              <w:t xml:space="preserve"> A L’INITIATIVE DES HUHM</w:t>
            </w:r>
          </w:p>
        </w:tc>
      </w:tr>
    </w:tbl>
    <w:p w14:paraId="12B34A96" w14:textId="77777777" w:rsidR="00662E26" w:rsidRDefault="00662E26" w:rsidP="00662E26">
      <w:pPr>
        <w:tabs>
          <w:tab w:val="left" w:pos="426"/>
          <w:tab w:val="left" w:pos="709"/>
        </w:tabs>
        <w:rPr>
          <w:rFonts w:ascii="Arial Narrow" w:hAnsi="Arial Narrow" w:cs="Calibri"/>
          <w:sz w:val="20"/>
          <w:szCs w:val="20"/>
        </w:rPr>
      </w:pPr>
    </w:p>
    <w:p w14:paraId="03412A59" w14:textId="47489B46" w:rsidR="00662E26" w:rsidRPr="003C170A" w:rsidRDefault="00480E85" w:rsidP="00662E26">
      <w:pPr>
        <w:tabs>
          <w:tab w:val="left" w:pos="426"/>
          <w:tab w:val="left" w:pos="709"/>
        </w:tabs>
        <w:jc w:val="center"/>
        <w:rPr>
          <w:rFonts w:ascii="Arial Narrow" w:hAnsi="Arial Narrow" w:cs="Arial"/>
          <w:b/>
          <w:color w:val="FF0000"/>
          <w:sz w:val="22"/>
          <w:szCs w:val="22"/>
        </w:rPr>
      </w:pPr>
      <w:r>
        <w:rPr>
          <w:rFonts w:ascii="Arial Narrow" w:hAnsi="Arial Narrow" w:cs="Calibri"/>
          <w:b/>
          <w:color w:val="FF0000"/>
          <w:sz w:val="22"/>
          <w:szCs w:val="22"/>
        </w:rPr>
        <w:t>Prestation supplémentaire éventuelle obligatoire</w:t>
      </w:r>
      <w:r w:rsidR="00662E26">
        <w:rPr>
          <w:rFonts w:ascii="Arial Narrow" w:hAnsi="Arial Narrow" w:cs="Calibri"/>
          <w:b/>
          <w:color w:val="FF0000"/>
          <w:sz w:val="22"/>
          <w:szCs w:val="22"/>
        </w:rPr>
        <w:t xml:space="preserve"> obligatoirement chiffrée</w:t>
      </w:r>
      <w:r w:rsidR="00662E26" w:rsidRPr="003C170A">
        <w:rPr>
          <w:rFonts w:ascii="Arial Narrow" w:hAnsi="Arial Narrow" w:cs="Calibri"/>
          <w:b/>
          <w:color w:val="FF0000"/>
          <w:sz w:val="22"/>
          <w:szCs w:val="22"/>
        </w:rPr>
        <w:t>. Cette obligation conditionne la validité de l’offre</w:t>
      </w:r>
      <w:r w:rsidR="00662E26" w:rsidRPr="003C170A">
        <w:rPr>
          <w:rFonts w:ascii="Arial Narrow" w:hAnsi="Arial Narrow" w:cs="Arial"/>
          <w:b/>
          <w:color w:val="FF0000"/>
          <w:sz w:val="22"/>
          <w:szCs w:val="22"/>
        </w:rPr>
        <w:t>.</w:t>
      </w:r>
    </w:p>
    <w:p w14:paraId="7602413D" w14:textId="77777777" w:rsidR="00662E26" w:rsidRPr="00C91D94" w:rsidRDefault="00662E26" w:rsidP="00662E26">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662E26" w:rsidRPr="007A7FA9" w14:paraId="5179BA59" w14:textId="77777777" w:rsidTr="00455330">
        <w:trPr>
          <w:trHeight w:val="393"/>
        </w:trPr>
        <w:tc>
          <w:tcPr>
            <w:tcW w:w="10488" w:type="dxa"/>
            <w:gridSpan w:val="2"/>
            <w:shd w:val="clear" w:color="auto" w:fill="auto"/>
          </w:tcPr>
          <w:p w14:paraId="0D42A9D3" w14:textId="4779B7BA" w:rsidR="00662E26" w:rsidRPr="007A7FA9" w:rsidRDefault="00662E26" w:rsidP="00455330">
            <w:pPr>
              <w:jc w:val="right"/>
              <w:rPr>
                <w:rFonts w:ascii="Arial Narrow" w:hAnsi="Arial Narrow" w:cs="Arial"/>
                <w:sz w:val="22"/>
              </w:rPr>
            </w:pPr>
            <w:r w:rsidRPr="007A7FA9">
              <w:rPr>
                <w:rFonts w:ascii="Arial Narrow" w:hAnsi="Arial Narrow" w:cs="Arial"/>
                <w:b/>
                <w:sz w:val="22"/>
              </w:rPr>
              <w:t>PSE</w:t>
            </w:r>
            <w:r w:rsidR="00480E85">
              <w:rPr>
                <w:rFonts w:ascii="Arial Narrow" w:hAnsi="Arial Narrow" w:cs="Arial"/>
                <w:b/>
                <w:sz w:val="22"/>
              </w:rPr>
              <w:t>O</w:t>
            </w:r>
            <w:r w:rsidRPr="007A7FA9">
              <w:rPr>
                <w:rFonts w:ascii="Arial Narrow" w:hAnsi="Arial Narrow" w:cs="Arial"/>
                <w:b/>
                <w:sz w:val="22"/>
              </w:rPr>
              <w:t xml:space="preserve"> n°</w:t>
            </w:r>
            <w:r>
              <w:rPr>
                <w:rFonts w:ascii="Arial Narrow" w:hAnsi="Arial Narrow" w:cs="Arial"/>
                <w:b/>
                <w:sz w:val="22"/>
              </w:rPr>
              <w:t xml:space="preserve">1 </w:t>
            </w:r>
            <w:r w:rsidRPr="007A7FA9">
              <w:rPr>
                <w:rFonts w:ascii="Arial Narrow" w:hAnsi="Arial Narrow" w:cs="Arial"/>
                <w:b/>
                <w:sz w:val="22"/>
              </w:rPr>
              <w:t xml:space="preserve">– </w:t>
            </w:r>
            <w:r>
              <w:rPr>
                <w:rFonts w:ascii="Arial Narrow" w:hAnsi="Arial Narrow" w:cs="Arial"/>
                <w:b/>
                <w:sz w:val="22"/>
              </w:rPr>
              <w:t>Portes automatiques</w:t>
            </w:r>
          </w:p>
        </w:tc>
      </w:tr>
      <w:tr w:rsidR="00662E26" w:rsidRPr="007A7FA9" w14:paraId="770B7C14" w14:textId="77777777" w:rsidTr="00455330">
        <w:trPr>
          <w:trHeight w:val="411"/>
        </w:trPr>
        <w:tc>
          <w:tcPr>
            <w:tcW w:w="10488" w:type="dxa"/>
            <w:gridSpan w:val="2"/>
            <w:shd w:val="clear" w:color="auto" w:fill="auto"/>
          </w:tcPr>
          <w:p w14:paraId="45EED919" w14:textId="77777777" w:rsidR="00662E26" w:rsidRPr="007A7FA9" w:rsidRDefault="00662E26" w:rsidP="00455330">
            <w:pPr>
              <w:ind w:left="-142"/>
              <w:jc w:val="center"/>
              <w:rPr>
                <w:rFonts w:ascii="Arial Narrow" w:hAnsi="Arial Narrow" w:cs="Arial"/>
                <w:sz w:val="22"/>
              </w:rPr>
            </w:pPr>
          </w:p>
        </w:tc>
      </w:tr>
      <w:tr w:rsidR="00662E26" w:rsidRPr="007A7FA9" w14:paraId="3024D768" w14:textId="77777777" w:rsidTr="00455330">
        <w:trPr>
          <w:trHeight w:val="411"/>
        </w:trPr>
        <w:tc>
          <w:tcPr>
            <w:tcW w:w="3227" w:type="dxa"/>
            <w:shd w:val="clear" w:color="auto" w:fill="auto"/>
          </w:tcPr>
          <w:p w14:paraId="0EA40FF8" w14:textId="77777777" w:rsidR="00662E26" w:rsidRPr="007A7FA9" w:rsidRDefault="00662E26" w:rsidP="00455330">
            <w:pPr>
              <w:jc w:val="right"/>
              <w:rPr>
                <w:rFonts w:ascii="Arial Narrow" w:hAnsi="Arial Narrow" w:cs="Arial"/>
                <w:sz w:val="22"/>
              </w:rPr>
            </w:pPr>
            <w:r w:rsidRPr="007A7FA9">
              <w:rPr>
                <w:rFonts w:ascii="Arial Narrow" w:hAnsi="Arial Narrow"/>
                <w:sz w:val="22"/>
                <w:szCs w:val="22"/>
              </w:rPr>
              <w:t xml:space="preserve">PRIX HORS TAXES    </w:t>
            </w:r>
          </w:p>
        </w:tc>
        <w:tc>
          <w:tcPr>
            <w:tcW w:w="7261" w:type="dxa"/>
            <w:shd w:val="clear" w:color="auto" w:fill="FDE9D9" w:themeFill="accent6" w:themeFillTint="33"/>
          </w:tcPr>
          <w:p w14:paraId="47054495" w14:textId="77777777" w:rsidR="00662E26" w:rsidRPr="007A7FA9" w:rsidRDefault="00662E26" w:rsidP="00455330">
            <w:pPr>
              <w:ind w:left="2301"/>
              <w:jc w:val="right"/>
              <w:rPr>
                <w:rFonts w:ascii="Arial Narrow" w:hAnsi="Arial Narrow" w:cs="Arial"/>
                <w:sz w:val="22"/>
              </w:rPr>
            </w:pPr>
            <w:r w:rsidRPr="007A7FA9">
              <w:rPr>
                <w:rFonts w:ascii="Arial Narrow" w:hAnsi="Arial Narrow" w:cs="Arial"/>
                <w:sz w:val="22"/>
              </w:rPr>
              <w:t>€ HT</w:t>
            </w:r>
          </w:p>
        </w:tc>
      </w:tr>
      <w:tr w:rsidR="00662E26" w:rsidRPr="007A7FA9" w14:paraId="33B06DCB" w14:textId="77777777" w:rsidTr="00455330">
        <w:tc>
          <w:tcPr>
            <w:tcW w:w="3227" w:type="dxa"/>
            <w:shd w:val="clear" w:color="auto" w:fill="auto"/>
          </w:tcPr>
          <w:p w14:paraId="10686B01" w14:textId="77777777" w:rsidR="00662E26" w:rsidRPr="007A7FA9" w:rsidRDefault="00662E26" w:rsidP="00455330">
            <w:pPr>
              <w:jc w:val="right"/>
              <w:rPr>
                <w:rFonts w:ascii="Arial Narrow" w:hAnsi="Arial Narrow" w:cs="Arial"/>
                <w:sz w:val="22"/>
              </w:rPr>
            </w:pPr>
            <w:r w:rsidRPr="007A7FA9">
              <w:rPr>
                <w:rFonts w:ascii="Arial Narrow" w:hAnsi="Arial Narrow"/>
                <w:sz w:val="22"/>
                <w:szCs w:val="22"/>
              </w:rPr>
              <w:t>PRIX HORS TAXES</w:t>
            </w:r>
            <w:r w:rsidRPr="007A7FA9">
              <w:rPr>
                <w:rFonts w:ascii="Arial Narrow" w:hAnsi="Arial Narrow" w:cs="Arial"/>
                <w:sz w:val="22"/>
              </w:rPr>
              <w:t>, en lettres</w:t>
            </w:r>
          </w:p>
        </w:tc>
        <w:tc>
          <w:tcPr>
            <w:tcW w:w="7261" w:type="dxa"/>
            <w:shd w:val="clear" w:color="auto" w:fill="FDE9D9" w:themeFill="accent6" w:themeFillTint="33"/>
          </w:tcPr>
          <w:p w14:paraId="10DDBE03" w14:textId="77777777" w:rsidR="00662E26" w:rsidRPr="007A7FA9" w:rsidRDefault="00662E26" w:rsidP="00455330">
            <w:pPr>
              <w:jc w:val="both"/>
              <w:rPr>
                <w:rFonts w:ascii="Arial Narrow" w:hAnsi="Arial Narrow" w:cs="Arial"/>
                <w:sz w:val="22"/>
              </w:rPr>
            </w:pPr>
          </w:p>
          <w:p w14:paraId="25CF38DB" w14:textId="77777777" w:rsidR="00662E26" w:rsidRPr="007A7FA9" w:rsidRDefault="00662E26" w:rsidP="00455330">
            <w:pPr>
              <w:jc w:val="both"/>
              <w:rPr>
                <w:rFonts w:ascii="Arial Narrow" w:hAnsi="Arial Narrow" w:cs="Arial"/>
                <w:sz w:val="22"/>
              </w:rPr>
            </w:pPr>
          </w:p>
          <w:p w14:paraId="19C4F324" w14:textId="77777777" w:rsidR="00662E26" w:rsidRPr="007A7FA9" w:rsidRDefault="00662E26" w:rsidP="00455330">
            <w:pPr>
              <w:jc w:val="both"/>
              <w:rPr>
                <w:rFonts w:ascii="Arial Narrow" w:hAnsi="Arial Narrow" w:cs="Arial"/>
                <w:sz w:val="22"/>
              </w:rPr>
            </w:pPr>
          </w:p>
        </w:tc>
      </w:tr>
      <w:tr w:rsidR="00662E26" w:rsidRPr="007A7FA9" w14:paraId="7FF38FE5" w14:textId="77777777" w:rsidTr="00455330">
        <w:trPr>
          <w:trHeight w:val="499"/>
        </w:trPr>
        <w:tc>
          <w:tcPr>
            <w:tcW w:w="3227" w:type="dxa"/>
            <w:shd w:val="clear" w:color="auto" w:fill="auto"/>
          </w:tcPr>
          <w:p w14:paraId="1270C3B0" w14:textId="77777777" w:rsidR="00662E26" w:rsidRPr="007A7FA9" w:rsidRDefault="00662E26" w:rsidP="00455330">
            <w:pPr>
              <w:jc w:val="right"/>
              <w:rPr>
                <w:rFonts w:ascii="Arial Narrow" w:hAnsi="Arial Narrow" w:cs="Arial"/>
                <w:sz w:val="22"/>
              </w:rPr>
            </w:pPr>
            <w:r w:rsidRPr="007A7FA9">
              <w:rPr>
                <w:rFonts w:ascii="Arial Narrow" w:hAnsi="Arial Narrow" w:cs="Arial"/>
                <w:sz w:val="22"/>
              </w:rPr>
              <w:t>TAUX DE LA TVA</w:t>
            </w:r>
          </w:p>
        </w:tc>
        <w:tc>
          <w:tcPr>
            <w:tcW w:w="7261" w:type="dxa"/>
            <w:shd w:val="clear" w:color="auto" w:fill="FDE9D9" w:themeFill="accent6" w:themeFillTint="33"/>
          </w:tcPr>
          <w:p w14:paraId="0B100098" w14:textId="77777777" w:rsidR="00662E26" w:rsidRPr="007A7FA9" w:rsidRDefault="00662E26" w:rsidP="00455330">
            <w:pPr>
              <w:jc w:val="right"/>
              <w:rPr>
                <w:rFonts w:ascii="Arial Narrow" w:hAnsi="Arial Narrow" w:cs="Arial"/>
                <w:sz w:val="22"/>
              </w:rPr>
            </w:pPr>
            <w:r w:rsidRPr="007A7FA9">
              <w:rPr>
                <w:rFonts w:ascii="Arial Narrow" w:hAnsi="Arial Narrow" w:cs="Arial"/>
                <w:sz w:val="22"/>
              </w:rPr>
              <w:t>20 %</w:t>
            </w:r>
          </w:p>
        </w:tc>
      </w:tr>
      <w:tr w:rsidR="00662E26" w:rsidRPr="007A7FA9" w14:paraId="2BDF3A55" w14:textId="77777777" w:rsidTr="00455330">
        <w:trPr>
          <w:trHeight w:val="407"/>
        </w:trPr>
        <w:tc>
          <w:tcPr>
            <w:tcW w:w="3227" w:type="dxa"/>
            <w:shd w:val="clear" w:color="auto" w:fill="auto"/>
          </w:tcPr>
          <w:p w14:paraId="3DE44BBD" w14:textId="77777777" w:rsidR="00662E26" w:rsidRPr="007A7FA9" w:rsidRDefault="00662E26" w:rsidP="00455330">
            <w:pPr>
              <w:jc w:val="right"/>
              <w:rPr>
                <w:rFonts w:ascii="Arial Narrow" w:hAnsi="Arial Narrow" w:cs="Arial"/>
                <w:sz w:val="22"/>
              </w:rPr>
            </w:pPr>
            <w:r w:rsidRPr="007A7FA9">
              <w:rPr>
                <w:rFonts w:ascii="Arial Narrow" w:hAnsi="Arial Narrow" w:cs="Arial"/>
                <w:sz w:val="22"/>
              </w:rPr>
              <w:t>MONTANT TVA</w:t>
            </w:r>
          </w:p>
        </w:tc>
        <w:tc>
          <w:tcPr>
            <w:tcW w:w="7261" w:type="dxa"/>
            <w:shd w:val="clear" w:color="auto" w:fill="FDE9D9" w:themeFill="accent6" w:themeFillTint="33"/>
          </w:tcPr>
          <w:p w14:paraId="7A3A5BC3" w14:textId="77777777" w:rsidR="00662E26" w:rsidRPr="007A7FA9" w:rsidRDefault="00662E26" w:rsidP="00455330">
            <w:pPr>
              <w:jc w:val="right"/>
              <w:rPr>
                <w:rFonts w:ascii="Arial Narrow" w:hAnsi="Arial Narrow" w:cs="Arial"/>
                <w:sz w:val="22"/>
              </w:rPr>
            </w:pPr>
            <w:r w:rsidRPr="007A7FA9">
              <w:rPr>
                <w:rFonts w:ascii="Arial Narrow" w:hAnsi="Arial Narrow" w:cs="Arial"/>
                <w:sz w:val="22"/>
              </w:rPr>
              <w:t>€</w:t>
            </w:r>
          </w:p>
        </w:tc>
      </w:tr>
      <w:tr w:rsidR="00662E26" w:rsidRPr="007A7FA9" w14:paraId="2B55E6B6" w14:textId="77777777" w:rsidTr="00455330">
        <w:trPr>
          <w:trHeight w:val="413"/>
        </w:trPr>
        <w:tc>
          <w:tcPr>
            <w:tcW w:w="3227" w:type="dxa"/>
            <w:shd w:val="clear" w:color="auto" w:fill="auto"/>
          </w:tcPr>
          <w:p w14:paraId="2DCD9756" w14:textId="77777777" w:rsidR="00662E26" w:rsidRPr="007A7FA9" w:rsidRDefault="00662E26" w:rsidP="00455330">
            <w:pPr>
              <w:jc w:val="right"/>
              <w:rPr>
                <w:rFonts w:ascii="Arial Narrow" w:hAnsi="Arial Narrow" w:cs="Arial"/>
                <w:sz w:val="22"/>
              </w:rPr>
            </w:pPr>
            <w:r w:rsidRPr="007A7FA9">
              <w:rPr>
                <w:rFonts w:ascii="Arial Narrow" w:hAnsi="Arial Narrow"/>
                <w:sz w:val="22"/>
                <w:szCs w:val="22"/>
              </w:rPr>
              <w:t>PRIX TOUTES TAXES COMPRISES</w:t>
            </w:r>
          </w:p>
        </w:tc>
        <w:tc>
          <w:tcPr>
            <w:tcW w:w="7261" w:type="dxa"/>
            <w:shd w:val="clear" w:color="auto" w:fill="FDE9D9" w:themeFill="accent6" w:themeFillTint="33"/>
          </w:tcPr>
          <w:p w14:paraId="43338A85" w14:textId="77777777" w:rsidR="00662E26" w:rsidRPr="007A7FA9" w:rsidRDefault="00662E26" w:rsidP="00455330">
            <w:pPr>
              <w:jc w:val="right"/>
              <w:rPr>
                <w:rFonts w:ascii="Arial Narrow" w:hAnsi="Arial Narrow" w:cs="Arial"/>
                <w:sz w:val="22"/>
              </w:rPr>
            </w:pPr>
            <w:r w:rsidRPr="007A7FA9">
              <w:rPr>
                <w:rFonts w:ascii="Arial Narrow" w:hAnsi="Arial Narrow" w:cs="Arial"/>
                <w:sz w:val="22"/>
              </w:rPr>
              <w:t>€ TTC</w:t>
            </w:r>
          </w:p>
        </w:tc>
      </w:tr>
    </w:tbl>
    <w:p w14:paraId="19809828" w14:textId="77777777" w:rsidR="00662E26" w:rsidRDefault="00662E26" w:rsidP="00662E26">
      <w:pPr>
        <w:widowControl w:val="0"/>
        <w:autoSpaceDE w:val="0"/>
        <w:autoSpaceDN w:val="0"/>
        <w:adjustRightInd w:val="0"/>
        <w:jc w:val="both"/>
        <w:rPr>
          <w:rFonts w:ascii="Arial Narrow" w:eastAsia="Arial Unicode MS" w:hAnsi="Arial Narrow" w:cs="Arial"/>
          <w:bCs/>
          <w:sz w:val="22"/>
          <w:szCs w:val="22"/>
        </w:rPr>
      </w:pPr>
    </w:p>
    <w:p w14:paraId="7559E74F" w14:textId="77777777" w:rsidR="00662E26" w:rsidRDefault="00662E26" w:rsidP="00662E26">
      <w:pPr>
        <w:widowControl w:val="0"/>
        <w:autoSpaceDE w:val="0"/>
        <w:autoSpaceDN w:val="0"/>
        <w:adjustRightInd w:val="0"/>
        <w:jc w:val="both"/>
        <w:rPr>
          <w:rFonts w:ascii="Arial Narrow" w:eastAsia="Arial Unicode MS" w:hAnsi="Arial Narrow" w:cs="Arial"/>
          <w:bCs/>
          <w:sz w:val="22"/>
          <w:szCs w:val="22"/>
        </w:rPr>
      </w:pPr>
    </w:p>
    <w:p w14:paraId="6908F580" w14:textId="1F548A56" w:rsidR="00DF4389" w:rsidRDefault="00DF4389" w:rsidP="00DF4389">
      <w:pPr>
        <w:tabs>
          <w:tab w:val="left" w:pos="426"/>
          <w:tab w:val="left" w:pos="709"/>
        </w:tabs>
        <w:rPr>
          <w:rFonts w:ascii="Arial Narrow" w:hAnsi="Arial Narrow" w:cs="Calibri"/>
          <w:color w:val="FF0000"/>
          <w:sz w:val="20"/>
          <w:szCs w:val="20"/>
        </w:rPr>
      </w:pPr>
    </w:p>
    <w:p w14:paraId="094BBA38" w14:textId="3933B9EE" w:rsidR="00AD6911" w:rsidRDefault="00AD6911" w:rsidP="00DF4389">
      <w:pPr>
        <w:tabs>
          <w:tab w:val="left" w:pos="426"/>
          <w:tab w:val="left" w:pos="709"/>
        </w:tabs>
        <w:rPr>
          <w:rFonts w:ascii="Arial Narrow" w:hAnsi="Arial Narrow" w:cs="Calibri"/>
          <w:color w:val="FF0000"/>
          <w:sz w:val="20"/>
          <w:szCs w:val="20"/>
        </w:rPr>
      </w:pPr>
    </w:p>
    <w:p w14:paraId="1070B329" w14:textId="4E95DB40" w:rsidR="00AD6911" w:rsidRDefault="00AD6911" w:rsidP="00DF4389">
      <w:pPr>
        <w:tabs>
          <w:tab w:val="left" w:pos="426"/>
          <w:tab w:val="left" w:pos="709"/>
        </w:tabs>
        <w:rPr>
          <w:rFonts w:ascii="Arial Narrow" w:hAnsi="Arial Narrow" w:cs="Calibri"/>
          <w:color w:val="FF0000"/>
          <w:sz w:val="20"/>
          <w:szCs w:val="20"/>
        </w:rPr>
      </w:pPr>
    </w:p>
    <w:p w14:paraId="6608F84B" w14:textId="012A517B" w:rsidR="00AD6911" w:rsidRDefault="00AD6911" w:rsidP="00DF4389">
      <w:pPr>
        <w:tabs>
          <w:tab w:val="left" w:pos="426"/>
          <w:tab w:val="left" w:pos="709"/>
        </w:tabs>
        <w:rPr>
          <w:rFonts w:ascii="Arial Narrow" w:hAnsi="Arial Narrow" w:cs="Calibri"/>
          <w:color w:val="FF0000"/>
          <w:sz w:val="20"/>
          <w:szCs w:val="20"/>
        </w:rPr>
      </w:pPr>
    </w:p>
    <w:p w14:paraId="4F84954E" w14:textId="2C609EF7" w:rsidR="00AD6911" w:rsidRDefault="00AD6911" w:rsidP="00DF4389">
      <w:pPr>
        <w:tabs>
          <w:tab w:val="left" w:pos="426"/>
          <w:tab w:val="left" w:pos="709"/>
        </w:tabs>
        <w:rPr>
          <w:rFonts w:ascii="Arial Narrow" w:hAnsi="Arial Narrow" w:cs="Calibri"/>
          <w:color w:val="FF0000"/>
          <w:sz w:val="20"/>
          <w:szCs w:val="20"/>
        </w:rPr>
      </w:pPr>
    </w:p>
    <w:p w14:paraId="11BF2F91" w14:textId="77777777" w:rsidR="00AD6911" w:rsidRDefault="00AD6911" w:rsidP="00DF4389">
      <w:pPr>
        <w:tabs>
          <w:tab w:val="left" w:pos="426"/>
          <w:tab w:val="left" w:pos="709"/>
        </w:tabs>
        <w:rPr>
          <w:rFonts w:ascii="Arial Narrow" w:hAnsi="Arial Narrow" w:cs="Calibri"/>
          <w:color w:val="FF0000"/>
          <w:sz w:val="20"/>
          <w:szCs w:val="20"/>
        </w:rPr>
      </w:pPr>
    </w:p>
    <w:p w14:paraId="68F993FA" w14:textId="77777777" w:rsidR="000B4911" w:rsidRDefault="000B4911" w:rsidP="000B4911">
      <w:pPr>
        <w:tabs>
          <w:tab w:val="left" w:pos="426"/>
          <w:tab w:val="left" w:pos="709"/>
        </w:tabs>
        <w:rPr>
          <w:rFonts w:ascii="Arial Narrow" w:hAnsi="Arial Narrow" w:cs="Calibri"/>
          <w:color w:val="FF0000"/>
          <w:sz w:val="20"/>
          <w:szCs w:val="20"/>
        </w:rPr>
      </w:pPr>
    </w:p>
    <w:p w14:paraId="49AEDB06" w14:textId="77777777" w:rsidR="006D7297" w:rsidRDefault="006D7297" w:rsidP="000B4911">
      <w:pPr>
        <w:tabs>
          <w:tab w:val="left" w:pos="426"/>
          <w:tab w:val="left" w:pos="709"/>
        </w:tabs>
        <w:rPr>
          <w:rFonts w:ascii="Arial Narrow" w:hAnsi="Arial Narrow" w:cs="Calibri"/>
          <w:color w:val="FF0000"/>
          <w:sz w:val="20"/>
          <w:szCs w:val="20"/>
        </w:rPr>
      </w:pPr>
    </w:p>
    <w:p w14:paraId="6EE5626C" w14:textId="2E3922DD" w:rsidR="00353D82" w:rsidRDefault="00353D82" w:rsidP="00353D82">
      <w:pPr>
        <w:widowControl w:val="0"/>
        <w:autoSpaceDE w:val="0"/>
        <w:autoSpaceDN w:val="0"/>
        <w:adjustRightInd w:val="0"/>
        <w:jc w:val="both"/>
        <w:rPr>
          <w:rFonts w:ascii="Arial Narrow" w:eastAsia="Arial Unicode MS" w:hAnsi="Arial Narrow" w:cs="Arial"/>
          <w:bCs/>
          <w:sz w:val="22"/>
          <w:szCs w:val="22"/>
        </w:rPr>
      </w:pPr>
    </w:p>
    <w:p w14:paraId="60FB478F" w14:textId="77777777" w:rsidR="00480E85" w:rsidRDefault="00480E85" w:rsidP="00353D82">
      <w:pPr>
        <w:widowControl w:val="0"/>
        <w:autoSpaceDE w:val="0"/>
        <w:autoSpaceDN w:val="0"/>
        <w:adjustRightInd w:val="0"/>
        <w:jc w:val="both"/>
        <w:rPr>
          <w:rFonts w:ascii="Arial Narrow" w:eastAsia="Arial Unicode MS" w:hAnsi="Arial Narrow" w:cs="Arial"/>
          <w:bCs/>
          <w:sz w:val="22"/>
          <w:szCs w:val="22"/>
        </w:rPr>
      </w:pPr>
    </w:p>
    <w:p w14:paraId="53BA64AE" w14:textId="30B55342" w:rsidR="00662E26" w:rsidRDefault="00662E26" w:rsidP="00353D82">
      <w:pPr>
        <w:widowControl w:val="0"/>
        <w:autoSpaceDE w:val="0"/>
        <w:autoSpaceDN w:val="0"/>
        <w:adjustRightInd w:val="0"/>
        <w:jc w:val="both"/>
        <w:rPr>
          <w:rFonts w:ascii="Arial Narrow" w:eastAsia="Arial Unicode MS" w:hAnsi="Arial Narrow" w:cs="Arial"/>
          <w:bCs/>
          <w:sz w:val="22"/>
          <w:szCs w:val="22"/>
        </w:rPr>
      </w:pPr>
    </w:p>
    <w:p w14:paraId="3747E1F8" w14:textId="5BB4BC83" w:rsidR="00662E26" w:rsidRDefault="00662E26" w:rsidP="00353D82">
      <w:pPr>
        <w:widowControl w:val="0"/>
        <w:autoSpaceDE w:val="0"/>
        <w:autoSpaceDN w:val="0"/>
        <w:adjustRightInd w:val="0"/>
        <w:jc w:val="both"/>
        <w:rPr>
          <w:rFonts w:ascii="Arial Narrow" w:eastAsia="Arial Unicode MS" w:hAnsi="Arial Narrow" w:cs="Arial"/>
          <w:bCs/>
          <w:sz w:val="22"/>
          <w:szCs w:val="22"/>
        </w:rPr>
      </w:pPr>
    </w:p>
    <w:p w14:paraId="3FB0CA20" w14:textId="7C4713F9" w:rsidR="00662E26" w:rsidRDefault="00662E26" w:rsidP="00353D82">
      <w:pPr>
        <w:widowControl w:val="0"/>
        <w:autoSpaceDE w:val="0"/>
        <w:autoSpaceDN w:val="0"/>
        <w:adjustRightInd w:val="0"/>
        <w:jc w:val="both"/>
        <w:rPr>
          <w:rFonts w:ascii="Arial Narrow" w:eastAsia="Arial Unicode MS" w:hAnsi="Arial Narrow" w:cs="Arial"/>
          <w:bCs/>
          <w:sz w:val="22"/>
          <w:szCs w:val="22"/>
        </w:rPr>
      </w:pPr>
    </w:p>
    <w:p w14:paraId="42DE699C" w14:textId="590B64AE" w:rsidR="00CB72D3" w:rsidRDefault="00CB72D3" w:rsidP="000B4911">
      <w:pPr>
        <w:tabs>
          <w:tab w:val="left" w:pos="426"/>
          <w:tab w:val="left" w:pos="709"/>
        </w:tabs>
        <w:rPr>
          <w:rFonts w:ascii="Arial Narrow" w:hAnsi="Arial Narrow" w:cs="Calibri"/>
          <w:color w:val="FF0000"/>
          <w:sz w:val="20"/>
          <w:szCs w:val="20"/>
        </w:rPr>
      </w:pPr>
    </w:p>
    <w:p w14:paraId="2CD91703" w14:textId="77777777" w:rsidR="00AD6911" w:rsidRDefault="00AD6911"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05"/>
        <w:gridCol w:w="7"/>
      </w:tblGrid>
      <w:tr w:rsidR="00DA7A9F" w:rsidRPr="00147A11" w14:paraId="4DDFF1F2" w14:textId="77777777" w:rsidTr="001256E5">
        <w:tc>
          <w:tcPr>
            <w:tcW w:w="10598" w:type="dxa"/>
            <w:gridSpan w:val="3"/>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1B58C3"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2EC3EE03" w14:textId="77777777" w:rsidR="001A1A21" w:rsidRPr="00647C45" w:rsidRDefault="001A1A21" w:rsidP="001A1A21">
            <w:pPr>
              <w:pStyle w:val="Corpsdetexte"/>
              <w:rPr>
                <w:rFonts w:ascii="Arial Narrow" w:hAnsi="Arial Narrow" w:cs="Calibri"/>
                <w:b/>
                <w:bCs/>
                <w:i w:val="0"/>
                <w:iCs w:val="0"/>
                <w:caps/>
                <w:sz w:val="22"/>
                <w:szCs w:val="22"/>
              </w:rPr>
            </w:pPr>
            <w:r w:rsidRPr="00647C45">
              <w:rPr>
                <w:rFonts w:ascii="Arial Narrow" w:hAnsi="Arial Narrow" w:cs="Calibri"/>
                <w:b/>
                <w:bCs/>
                <w:i w:val="0"/>
                <w:iCs w:val="0"/>
                <w:sz w:val="22"/>
                <w:szCs w:val="22"/>
              </w:rPr>
              <w:t>Lot n°2 - Travaux TCE d’extension neuve et restructuration de la future plateforme de Biologie Pathologie Hospitalo-Universitaire de territoire - Hôpital Henri MONDOR</w:t>
            </w:r>
          </w:p>
          <w:p w14:paraId="66433D13" w14:textId="29D6C157" w:rsidR="001B58C3" w:rsidRPr="00647C45" w:rsidRDefault="001B58C3" w:rsidP="00AC3BB7">
            <w:pPr>
              <w:tabs>
                <w:tab w:val="left" w:pos="426"/>
                <w:tab w:val="left" w:pos="709"/>
              </w:tabs>
              <w:rPr>
                <w:rFonts w:ascii="Arial Narrow" w:hAnsi="Arial Narrow" w:cs="Calibri"/>
                <w:bCs/>
                <w:sz w:val="22"/>
                <w:szCs w:val="20"/>
              </w:rPr>
            </w:pPr>
          </w:p>
        </w:tc>
      </w:tr>
      <w:tr w:rsidR="001B58C3"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1B58C3" w:rsidRPr="00D97142" w:rsidRDefault="001B58C3" w:rsidP="001B58C3">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1579EC7C" w14:textId="22C07F01" w:rsidR="001B58C3" w:rsidRPr="00ED37BC" w:rsidRDefault="001B58C3" w:rsidP="0088460E">
            <w:pPr>
              <w:widowControl w:val="0"/>
              <w:autoSpaceDE w:val="0"/>
              <w:autoSpaceDN w:val="0"/>
              <w:adjustRightInd w:val="0"/>
              <w:jc w:val="both"/>
              <w:rPr>
                <w:rFonts w:ascii="Arial Narrow" w:hAnsi="Arial Narrow" w:cs="Calibri"/>
                <w:bCs/>
                <w:sz w:val="22"/>
                <w:szCs w:val="20"/>
                <w:highlight w:val="yellow"/>
              </w:rPr>
            </w:pPr>
          </w:p>
        </w:tc>
      </w:tr>
      <w:tr w:rsidR="001B58C3"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1B58C3" w:rsidRPr="00AA37A9" w:rsidRDefault="001B58C3" w:rsidP="001B58C3">
            <w:pPr>
              <w:widowControl w:val="0"/>
              <w:autoSpaceDE w:val="0"/>
              <w:autoSpaceDN w:val="0"/>
              <w:adjustRightInd w:val="0"/>
              <w:rPr>
                <w:rFonts w:ascii="Arial Narrow" w:hAnsi="Arial Narrow" w:cs="Calibri"/>
                <w:bCs/>
                <w:sz w:val="22"/>
                <w:szCs w:val="20"/>
              </w:rPr>
            </w:pPr>
            <w:r w:rsidRPr="00AA37A9">
              <w:rPr>
                <w:rFonts w:ascii="Arial Narrow" w:hAnsi="Arial Narrow" w:cs="Calibri"/>
                <w:bCs/>
                <w:sz w:val="22"/>
                <w:szCs w:val="20"/>
              </w:rPr>
              <w:t>Imputation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025CFA26" w14:textId="3819A28E" w:rsidR="001B58C3" w:rsidRPr="00ED37BC" w:rsidRDefault="00A15F7E" w:rsidP="001B58C3">
            <w:pPr>
              <w:widowControl w:val="0"/>
              <w:autoSpaceDE w:val="0"/>
              <w:autoSpaceDN w:val="0"/>
              <w:adjustRightInd w:val="0"/>
              <w:jc w:val="both"/>
              <w:rPr>
                <w:rFonts w:ascii="Arial Narrow" w:hAnsi="Arial Narrow" w:cs="Calibri"/>
                <w:bCs/>
                <w:sz w:val="22"/>
                <w:szCs w:val="20"/>
                <w:highlight w:val="yellow"/>
              </w:rPr>
            </w:pPr>
            <w:r w:rsidRPr="00A15F7E">
              <w:rPr>
                <w:rFonts w:ascii="Arial Narrow" w:hAnsi="Arial Narrow" w:cs="Calibri"/>
                <w:bCs/>
                <w:sz w:val="22"/>
                <w:szCs w:val="20"/>
              </w:rPr>
              <w:t>Classe II</w:t>
            </w:r>
          </w:p>
        </w:tc>
      </w:tr>
      <w:tr w:rsidR="001B58C3" w:rsidRPr="00D97142" w14:paraId="177E6A9C" w14:textId="77777777" w:rsidTr="00BE526E">
        <w:trPr>
          <w:trHeight w:val="505"/>
        </w:trPr>
        <w:tc>
          <w:tcPr>
            <w:tcW w:w="4786" w:type="dxa"/>
            <w:shd w:val="clear" w:color="auto" w:fill="auto"/>
          </w:tcPr>
          <w:p w14:paraId="31E7C04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gridSpan w:val="2"/>
            <w:shd w:val="clear" w:color="auto" w:fill="auto"/>
          </w:tcPr>
          <w:p w14:paraId="22C916DA"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 Publiques pour l’APHP</w:t>
            </w:r>
          </w:p>
        </w:tc>
      </w:tr>
      <w:tr w:rsidR="001B58C3" w:rsidRPr="00D97142" w14:paraId="5B41B0AC" w14:textId="77777777" w:rsidTr="00BE526E">
        <w:trPr>
          <w:trHeight w:val="505"/>
        </w:trPr>
        <w:tc>
          <w:tcPr>
            <w:tcW w:w="4786" w:type="dxa"/>
            <w:shd w:val="clear" w:color="auto" w:fill="auto"/>
          </w:tcPr>
          <w:p w14:paraId="67CCAC19"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gridSpan w:val="2"/>
            <w:shd w:val="clear" w:color="auto" w:fill="auto"/>
          </w:tcPr>
          <w:p w14:paraId="31F33B96"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p>
        </w:tc>
      </w:tr>
      <w:tr w:rsidR="001B58C3" w:rsidRPr="00147A11" w14:paraId="44E571C6" w14:textId="77777777" w:rsidTr="001256E5">
        <w:trPr>
          <w:trHeight w:val="505"/>
        </w:trPr>
        <w:tc>
          <w:tcPr>
            <w:tcW w:w="4786" w:type="dxa"/>
            <w:shd w:val="clear" w:color="auto" w:fill="auto"/>
          </w:tcPr>
          <w:p w14:paraId="0223A5C2" w14:textId="77777777" w:rsidR="001B58C3"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gridSpan w:val="2"/>
            <w:shd w:val="clear" w:color="auto" w:fill="auto"/>
          </w:tcPr>
          <w:p w14:paraId="2C9AACD7" w14:textId="77777777" w:rsidR="001B58C3"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425F4185" w14:textId="77777777" w:rsidTr="00BE526E">
        <w:trPr>
          <w:trHeight w:val="505"/>
        </w:trPr>
        <w:tc>
          <w:tcPr>
            <w:tcW w:w="4786" w:type="dxa"/>
            <w:shd w:val="clear" w:color="auto" w:fill="auto"/>
          </w:tcPr>
          <w:p w14:paraId="314A9637"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gridSpan w:val="2"/>
            <w:shd w:val="clear" w:color="auto" w:fill="auto"/>
          </w:tcPr>
          <w:p w14:paraId="15719B4B" w14:textId="77777777" w:rsidR="001B58C3" w:rsidRPr="00D97142"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0C748715" w14:textId="77777777" w:rsidTr="008B63FB">
        <w:trPr>
          <w:trHeight w:val="627"/>
        </w:trPr>
        <w:tc>
          <w:tcPr>
            <w:tcW w:w="4786" w:type="dxa"/>
            <w:shd w:val="clear" w:color="auto" w:fill="auto"/>
          </w:tcPr>
          <w:p w14:paraId="5B616AC6"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gridSpan w:val="2"/>
            <w:shd w:val="clear" w:color="auto" w:fill="auto"/>
          </w:tcPr>
          <w:p w14:paraId="6AFB3BF2" w14:textId="779FFB2D" w:rsidR="001A1A21" w:rsidRPr="001A1A21" w:rsidRDefault="001A1A21" w:rsidP="001A1A21">
            <w:pPr>
              <w:pStyle w:val="Corpsdetexte"/>
              <w:rPr>
                <w:rFonts w:ascii="Arial Narrow" w:hAnsi="Arial Narrow" w:cs="Calibri"/>
                <w:b/>
                <w:i w:val="0"/>
                <w:iCs w:val="0"/>
                <w:sz w:val="22"/>
                <w:szCs w:val="22"/>
              </w:rPr>
            </w:pPr>
            <w:r w:rsidRPr="001A1A21">
              <w:rPr>
                <w:rFonts w:ascii="Arial Narrow" w:hAnsi="Arial Narrow" w:cs="Calibri"/>
                <w:b/>
                <w:i w:val="0"/>
                <w:iCs w:val="0"/>
                <w:sz w:val="22"/>
                <w:szCs w:val="22"/>
              </w:rPr>
              <w:t>Lot n°2 - Travaux TCE d’extension neuve et restructuration de la future plateforme de Biologie Pathologie Hospitalo-Universitaire de territoire - Hôpital Henri MONDOR</w:t>
            </w:r>
          </w:p>
          <w:p w14:paraId="213BCC8B" w14:textId="433794FF" w:rsidR="00C04B3E" w:rsidRPr="00C04B3E" w:rsidRDefault="00C04B3E" w:rsidP="00C04B3E">
            <w:pPr>
              <w:widowControl w:val="0"/>
              <w:autoSpaceDE w:val="0"/>
              <w:autoSpaceDN w:val="0"/>
              <w:adjustRightInd w:val="0"/>
              <w:rPr>
                <w:rFonts w:ascii="Arial Narrow" w:hAnsi="Arial Narrow" w:cs="Calibri"/>
                <w:sz w:val="22"/>
                <w:szCs w:val="22"/>
              </w:rPr>
            </w:pPr>
          </w:p>
          <w:p w14:paraId="434A1781" w14:textId="0E34F8DC" w:rsidR="001B58C3" w:rsidRPr="00D97142" w:rsidRDefault="001B58C3" w:rsidP="007409D7">
            <w:pPr>
              <w:widowControl w:val="0"/>
              <w:autoSpaceDE w:val="0"/>
              <w:autoSpaceDN w:val="0"/>
              <w:adjustRightInd w:val="0"/>
              <w:jc w:val="both"/>
              <w:rPr>
                <w:rFonts w:ascii="Arial Narrow" w:hAnsi="Arial Narrow" w:cs="Calibri"/>
                <w:bCs/>
                <w:sz w:val="22"/>
                <w:szCs w:val="20"/>
              </w:rPr>
            </w:pPr>
          </w:p>
        </w:tc>
      </w:tr>
      <w:tr w:rsidR="00124573" w:rsidRPr="00D97142" w14:paraId="7E5B00E4" w14:textId="6B94C072" w:rsidTr="00066E41">
        <w:trPr>
          <w:gridAfter w:val="1"/>
          <w:wAfter w:w="7" w:type="dxa"/>
          <w:trHeight w:val="2777"/>
        </w:trPr>
        <w:tc>
          <w:tcPr>
            <w:tcW w:w="4786" w:type="dxa"/>
            <w:shd w:val="clear" w:color="auto" w:fill="auto"/>
          </w:tcPr>
          <w:p w14:paraId="6D6EF496" w14:textId="77777777" w:rsidR="00124573" w:rsidRDefault="0012457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1BF5952C"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3768747A"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3D494EB4"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05D15D3"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E1B0F9A"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7F325983"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9A0FD3C"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01FD05F" w14:textId="77777777" w:rsidR="00124573" w:rsidRDefault="00124573" w:rsidP="001B58C3">
            <w:pPr>
              <w:widowControl w:val="0"/>
              <w:autoSpaceDE w:val="0"/>
              <w:autoSpaceDN w:val="0"/>
              <w:adjustRightInd w:val="0"/>
              <w:jc w:val="both"/>
              <w:rPr>
                <w:rFonts w:ascii="Arial Narrow" w:hAnsi="Arial Narrow" w:cs="Calibri"/>
                <w:bCs/>
                <w:sz w:val="22"/>
                <w:szCs w:val="20"/>
              </w:rPr>
            </w:pPr>
          </w:p>
        </w:tc>
        <w:tc>
          <w:tcPr>
            <w:tcW w:w="5805" w:type="dxa"/>
            <w:shd w:val="clear" w:color="auto" w:fill="auto"/>
          </w:tcPr>
          <w:p w14:paraId="44A7D2D8" w14:textId="77777777" w:rsidR="00124573" w:rsidRPr="00D97142" w:rsidRDefault="00124573"/>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2BFEDA70" w14:textId="77777777" w:rsidR="009657D4" w:rsidRPr="0005731C" w:rsidRDefault="009657D4" w:rsidP="009657D4">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4"/>
      </w:tblGrid>
      <w:tr w:rsidR="009657D4" w14:paraId="5AB40499" w14:textId="77777777" w:rsidTr="003C1637">
        <w:tc>
          <w:tcPr>
            <w:tcW w:w="10488" w:type="dxa"/>
            <w:gridSpan w:val="2"/>
          </w:tcPr>
          <w:p w14:paraId="6B0EB32E" w14:textId="77777777" w:rsidR="009657D4" w:rsidRPr="0005731C" w:rsidRDefault="009657D4" w:rsidP="003C1637">
            <w:pPr>
              <w:widowControl w:val="0"/>
              <w:autoSpaceDE w:val="0"/>
              <w:autoSpaceDN w:val="0"/>
              <w:adjustRightInd w:val="0"/>
              <w:jc w:val="both"/>
              <w:rPr>
                <w:rFonts w:ascii="Arial Narrow" w:eastAsia="Arial Unicode MS" w:hAnsi="Arial Narrow" w:cs="Arial"/>
                <w:bCs/>
                <w:sz w:val="22"/>
                <w:szCs w:val="22"/>
              </w:rPr>
            </w:pPr>
            <w:r w:rsidRPr="0005731C">
              <w:rPr>
                <w:rFonts w:ascii="Arial Narrow" w:eastAsia="Arial Unicode MS" w:hAnsi="Arial Narrow" w:cs="Arial"/>
                <w:bCs/>
                <w:sz w:val="22"/>
                <w:szCs w:val="22"/>
              </w:rPr>
              <w:t xml:space="preserve">A Paris, le </w:t>
            </w:r>
          </w:p>
          <w:p w14:paraId="2DFCEA44" w14:textId="77777777" w:rsidR="009657D4" w:rsidRDefault="009657D4" w:rsidP="003C1637">
            <w:pPr>
              <w:widowControl w:val="0"/>
              <w:autoSpaceDE w:val="0"/>
              <w:autoSpaceDN w:val="0"/>
              <w:adjustRightInd w:val="0"/>
              <w:jc w:val="both"/>
              <w:rPr>
                <w:rFonts w:ascii="Arial Narrow" w:eastAsia="Arial Unicode MS" w:hAnsi="Arial Narrow" w:cs="Arial"/>
                <w:bCs/>
                <w:sz w:val="22"/>
                <w:szCs w:val="22"/>
              </w:rPr>
            </w:pPr>
          </w:p>
        </w:tc>
      </w:tr>
      <w:tr w:rsidR="009657D4" w14:paraId="4E967FF5" w14:textId="77777777" w:rsidTr="003C1637">
        <w:tc>
          <w:tcPr>
            <w:tcW w:w="5244" w:type="dxa"/>
          </w:tcPr>
          <w:p w14:paraId="47214FE0" w14:textId="77777777" w:rsidR="009657D4" w:rsidRPr="0005731C" w:rsidRDefault="009657D4" w:rsidP="00DA1EC1">
            <w:pPr>
              <w:widowControl w:val="0"/>
              <w:autoSpaceDE w:val="0"/>
              <w:autoSpaceDN w:val="0"/>
              <w:adjustRightInd w:val="0"/>
              <w:rPr>
                <w:rFonts w:ascii="Arial Narrow" w:eastAsia="Arial Unicode MS" w:hAnsi="Arial Narrow" w:cs="Arial"/>
                <w:bCs/>
                <w:sz w:val="22"/>
                <w:szCs w:val="22"/>
              </w:rPr>
            </w:pPr>
            <w:r w:rsidRPr="0005731C">
              <w:rPr>
                <w:rFonts w:ascii="Arial Narrow" w:eastAsia="Arial Unicode MS" w:hAnsi="Arial Narrow" w:cs="Arial"/>
                <w:bCs/>
                <w:sz w:val="22"/>
                <w:szCs w:val="22"/>
              </w:rPr>
              <w:t>Le Directeur Général de l’Assistance Publique</w:t>
            </w:r>
          </w:p>
          <w:p w14:paraId="4275DCD2" w14:textId="4F4F5A5B" w:rsidR="009657D4" w:rsidRDefault="009657D4" w:rsidP="000032A6">
            <w:pPr>
              <w:widowControl w:val="0"/>
              <w:autoSpaceDE w:val="0"/>
              <w:autoSpaceDN w:val="0"/>
              <w:adjustRightInd w:val="0"/>
              <w:rPr>
                <w:rFonts w:ascii="Arial Narrow" w:eastAsia="Arial Unicode MS" w:hAnsi="Arial Narrow" w:cs="Arial"/>
                <w:bCs/>
                <w:sz w:val="22"/>
                <w:szCs w:val="22"/>
              </w:rPr>
            </w:pPr>
            <w:r w:rsidRPr="0005731C">
              <w:rPr>
                <w:rFonts w:ascii="Arial Narrow" w:eastAsia="Arial Unicode MS" w:hAnsi="Arial Narrow" w:cs="Arial"/>
                <w:bCs/>
                <w:sz w:val="22"/>
                <w:szCs w:val="22"/>
              </w:rPr>
              <w:t>des hôpitaux de Paris</w:t>
            </w:r>
            <w:r w:rsidR="00DA1EC1">
              <w:rPr>
                <w:rFonts w:ascii="Arial Narrow" w:eastAsia="Arial Unicode MS" w:hAnsi="Arial Narrow" w:cs="Arial"/>
                <w:bCs/>
                <w:sz w:val="22"/>
                <w:szCs w:val="22"/>
              </w:rPr>
              <w:t xml:space="preserve"> </w:t>
            </w:r>
            <w:r w:rsidR="001F6AC0">
              <w:rPr>
                <w:rFonts w:ascii="Arial Narrow" w:eastAsia="Arial Unicode MS" w:hAnsi="Arial Narrow" w:cs="Arial"/>
                <w:bCs/>
                <w:sz w:val="22"/>
                <w:szCs w:val="22"/>
              </w:rPr>
              <w:t>e</w:t>
            </w:r>
            <w:r w:rsidR="001F6AC0" w:rsidRPr="001F6AC0">
              <w:rPr>
                <w:rFonts w:ascii="Arial Narrow" w:eastAsia="Arial Unicode MS" w:hAnsi="Arial Narrow" w:cs="Arial"/>
                <w:bCs/>
                <w:sz w:val="22"/>
                <w:szCs w:val="22"/>
              </w:rPr>
              <w:t>t</w:t>
            </w:r>
            <w:r w:rsidR="0053029F" w:rsidRPr="001F6AC0">
              <w:rPr>
                <w:rFonts w:ascii="Arial Narrow" w:eastAsia="Arial Unicode MS" w:hAnsi="Arial Narrow" w:cs="Arial"/>
                <w:bCs/>
                <w:sz w:val="22"/>
                <w:szCs w:val="22"/>
              </w:rPr>
              <w:t xml:space="preserve"> par délégation à la directrice des </w:t>
            </w:r>
            <w:r w:rsidR="001F6AC0" w:rsidRPr="001F6AC0">
              <w:rPr>
                <w:rFonts w:ascii="Arial Narrow" w:hAnsi="Arial Narrow" w:cs="Calibri"/>
                <w:bCs/>
                <w:sz w:val="22"/>
                <w:szCs w:val="22"/>
              </w:rPr>
              <w:t>Hôpitaux Universitaire</w:t>
            </w:r>
            <w:r w:rsidR="008C15ED">
              <w:rPr>
                <w:rFonts w:ascii="Arial Narrow" w:hAnsi="Arial Narrow" w:cs="Calibri"/>
                <w:bCs/>
                <w:sz w:val="22"/>
                <w:szCs w:val="22"/>
              </w:rPr>
              <w:t>s</w:t>
            </w:r>
            <w:r w:rsidR="001F6AC0" w:rsidRPr="001F6AC0">
              <w:rPr>
                <w:rFonts w:ascii="Arial Narrow" w:hAnsi="Arial Narrow" w:cs="Calibri"/>
                <w:bCs/>
                <w:sz w:val="22"/>
                <w:szCs w:val="22"/>
              </w:rPr>
              <w:t xml:space="preserve"> Henri-Mondor</w:t>
            </w:r>
            <w:r w:rsidR="000032A6">
              <w:rPr>
                <w:rFonts w:ascii="Arial Narrow" w:hAnsi="Arial Narrow" w:cs="Calibri"/>
                <w:bCs/>
                <w:sz w:val="22"/>
                <w:szCs w:val="22"/>
              </w:rPr>
              <w:t xml:space="preserve"> - </w:t>
            </w:r>
            <w:r w:rsidR="00480E85">
              <w:rPr>
                <w:rFonts w:ascii="Arial Narrow" w:eastAsia="Arial Unicode MS" w:hAnsi="Arial Narrow" w:cs="Arial"/>
                <w:bCs/>
                <w:sz w:val="22"/>
                <w:szCs w:val="22"/>
              </w:rPr>
              <w:t xml:space="preserve">Edith BENMANSOUR </w:t>
            </w:r>
          </w:p>
        </w:tc>
        <w:tc>
          <w:tcPr>
            <w:tcW w:w="5244" w:type="dxa"/>
          </w:tcPr>
          <w:p w14:paraId="3EA54C11" w14:textId="440C2938" w:rsidR="009657D4" w:rsidRPr="009432DC" w:rsidRDefault="00DA1EC1" w:rsidP="003C1637">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 xml:space="preserve">            </w:t>
            </w:r>
            <w:r w:rsidR="009657D4" w:rsidRPr="009432DC">
              <w:rPr>
                <w:rFonts w:ascii="Arial" w:eastAsia="Arial Unicode MS" w:hAnsi="Arial" w:cs="Arial"/>
                <w:bCs/>
                <w:sz w:val="20"/>
                <w:szCs w:val="20"/>
              </w:rPr>
              <w:t>Le Contrôleur Financier</w:t>
            </w:r>
            <w:r w:rsidR="009657D4" w:rsidRPr="009432DC">
              <w:rPr>
                <w:rFonts w:ascii="Arial" w:eastAsia="Arial Unicode MS" w:hAnsi="Arial" w:cs="Arial"/>
                <w:bCs/>
                <w:sz w:val="20"/>
                <w:szCs w:val="20"/>
              </w:rPr>
              <w:tab/>
              <w:t>- Hôpitaux de Paris</w:t>
            </w:r>
          </w:p>
          <w:p w14:paraId="6663F19A" w14:textId="56D707E0" w:rsidR="009657D4" w:rsidRPr="009432DC" w:rsidRDefault="00DA1EC1" w:rsidP="003C1637">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 xml:space="preserve">          </w:t>
            </w:r>
            <w:r w:rsidR="00733F3E">
              <w:rPr>
                <w:rFonts w:ascii="Arial" w:eastAsia="Arial Unicode MS" w:hAnsi="Arial" w:cs="Arial"/>
                <w:bCs/>
                <w:sz w:val="20"/>
                <w:szCs w:val="20"/>
              </w:rPr>
              <w:t xml:space="preserve"> </w:t>
            </w:r>
            <w:r>
              <w:rPr>
                <w:rFonts w:ascii="Arial" w:eastAsia="Arial Unicode MS" w:hAnsi="Arial" w:cs="Arial"/>
                <w:bCs/>
                <w:sz w:val="20"/>
                <w:szCs w:val="20"/>
              </w:rPr>
              <w:t xml:space="preserve"> </w:t>
            </w:r>
            <w:r w:rsidR="009657D4" w:rsidRPr="009432DC">
              <w:rPr>
                <w:rFonts w:ascii="Arial" w:eastAsia="Arial Unicode MS" w:hAnsi="Arial" w:cs="Arial"/>
                <w:bCs/>
                <w:sz w:val="20"/>
                <w:szCs w:val="20"/>
              </w:rPr>
              <w:t>ou son Délégataire</w:t>
            </w:r>
          </w:p>
          <w:p w14:paraId="2338A173" w14:textId="77777777" w:rsidR="009657D4" w:rsidRDefault="009657D4" w:rsidP="003C1637">
            <w:pPr>
              <w:widowControl w:val="0"/>
              <w:autoSpaceDE w:val="0"/>
              <w:autoSpaceDN w:val="0"/>
              <w:adjustRightInd w:val="0"/>
              <w:jc w:val="both"/>
              <w:rPr>
                <w:rFonts w:ascii="Arial Narrow" w:eastAsia="Arial Unicode MS" w:hAnsi="Arial Narrow" w:cs="Arial"/>
                <w:bCs/>
                <w:sz w:val="22"/>
                <w:szCs w:val="22"/>
              </w:rPr>
            </w:pPr>
          </w:p>
        </w:tc>
      </w:tr>
    </w:tbl>
    <w:p w14:paraId="7EB7C945" w14:textId="77777777" w:rsidR="009657D4" w:rsidRDefault="009657D4" w:rsidP="009657D4">
      <w:pPr>
        <w:widowControl w:val="0"/>
        <w:autoSpaceDE w:val="0"/>
        <w:autoSpaceDN w:val="0"/>
        <w:adjustRightInd w:val="0"/>
        <w:jc w:val="both"/>
        <w:rPr>
          <w:rFonts w:ascii="Arial Narrow" w:eastAsia="Arial Unicode MS" w:hAnsi="Arial Narrow" w:cs="Arial"/>
          <w:bCs/>
          <w:sz w:val="22"/>
          <w:szCs w:val="22"/>
        </w:rPr>
      </w:pPr>
    </w:p>
    <w:p w14:paraId="6BB15227" w14:textId="77777777" w:rsidR="009657D4" w:rsidRDefault="009657D4" w:rsidP="009657D4">
      <w:pPr>
        <w:widowControl w:val="0"/>
        <w:autoSpaceDE w:val="0"/>
        <w:autoSpaceDN w:val="0"/>
        <w:adjustRightInd w:val="0"/>
        <w:jc w:val="both"/>
        <w:rPr>
          <w:rFonts w:ascii="Arial Narrow" w:eastAsia="Arial Unicode MS" w:hAnsi="Arial Narrow" w:cs="Arial"/>
          <w:bCs/>
          <w:sz w:val="22"/>
          <w:szCs w:val="22"/>
        </w:rPr>
      </w:pPr>
    </w:p>
    <w:p w14:paraId="0CA98633" w14:textId="77777777" w:rsidR="009657D4" w:rsidRDefault="009657D4" w:rsidP="009657D4">
      <w:pPr>
        <w:widowControl w:val="0"/>
        <w:autoSpaceDE w:val="0"/>
        <w:autoSpaceDN w:val="0"/>
        <w:adjustRightInd w:val="0"/>
        <w:jc w:val="both"/>
        <w:rPr>
          <w:rFonts w:ascii="Arial Narrow" w:eastAsia="Arial Unicode MS" w:hAnsi="Arial Narrow" w:cs="Arial"/>
          <w:bCs/>
          <w:sz w:val="22"/>
          <w:szCs w:val="22"/>
        </w:rPr>
      </w:pPr>
    </w:p>
    <w:p w14:paraId="5E8E18E2" w14:textId="77777777" w:rsidR="009657D4" w:rsidRPr="0005731C" w:rsidRDefault="009657D4" w:rsidP="009657D4">
      <w:pPr>
        <w:widowControl w:val="0"/>
        <w:autoSpaceDE w:val="0"/>
        <w:autoSpaceDN w:val="0"/>
        <w:adjustRightInd w:val="0"/>
        <w:jc w:val="both"/>
        <w:rPr>
          <w:rFonts w:ascii="Arial Narrow" w:eastAsia="Arial Unicode MS" w:hAnsi="Arial Narrow" w:cs="Arial"/>
          <w:bCs/>
          <w:sz w:val="22"/>
          <w:szCs w:val="22"/>
        </w:rPr>
      </w:pPr>
    </w:p>
    <w:p w14:paraId="0C5D8573" w14:textId="77777777" w:rsidR="009657D4" w:rsidRPr="0005731C" w:rsidRDefault="009657D4" w:rsidP="009657D4">
      <w:pPr>
        <w:widowControl w:val="0"/>
        <w:autoSpaceDE w:val="0"/>
        <w:autoSpaceDN w:val="0"/>
        <w:adjustRightInd w:val="0"/>
        <w:jc w:val="both"/>
        <w:rPr>
          <w:rFonts w:ascii="Arial Narrow" w:eastAsia="Arial Unicode MS" w:hAnsi="Arial Narrow" w:cs="Arial"/>
          <w:bCs/>
          <w:sz w:val="22"/>
          <w:szCs w:val="22"/>
        </w:rPr>
      </w:pPr>
    </w:p>
    <w:p w14:paraId="7AD53D1A" w14:textId="22F51989" w:rsidR="009657D4" w:rsidRDefault="009657D4" w:rsidP="009657D4">
      <w:pPr>
        <w:widowControl w:val="0"/>
        <w:autoSpaceDE w:val="0"/>
        <w:autoSpaceDN w:val="0"/>
        <w:adjustRightInd w:val="0"/>
        <w:jc w:val="both"/>
        <w:rPr>
          <w:rFonts w:ascii="Arial" w:eastAsia="Arial Unicode MS" w:hAnsi="Arial" w:cs="Arial"/>
          <w:bCs/>
          <w:sz w:val="20"/>
          <w:szCs w:val="20"/>
        </w:rPr>
      </w:pPr>
    </w:p>
    <w:p w14:paraId="2FE1556B" w14:textId="7296A9A2" w:rsidR="00480E85" w:rsidRDefault="00480E85" w:rsidP="009657D4">
      <w:pPr>
        <w:widowControl w:val="0"/>
        <w:autoSpaceDE w:val="0"/>
        <w:autoSpaceDN w:val="0"/>
        <w:adjustRightInd w:val="0"/>
        <w:jc w:val="both"/>
        <w:rPr>
          <w:rFonts w:ascii="Arial" w:eastAsia="Arial Unicode MS" w:hAnsi="Arial" w:cs="Arial"/>
          <w:bCs/>
          <w:sz w:val="20"/>
          <w:szCs w:val="20"/>
        </w:rPr>
      </w:pPr>
    </w:p>
    <w:p w14:paraId="18F69BCC" w14:textId="77777777" w:rsidR="00480E85" w:rsidRPr="009432DC" w:rsidRDefault="00480E85" w:rsidP="009657D4">
      <w:pPr>
        <w:widowControl w:val="0"/>
        <w:autoSpaceDE w:val="0"/>
        <w:autoSpaceDN w:val="0"/>
        <w:adjustRightInd w:val="0"/>
        <w:jc w:val="both"/>
        <w:rPr>
          <w:rFonts w:ascii="Arial" w:eastAsia="Arial Unicode MS" w:hAnsi="Arial" w:cs="Arial"/>
          <w:bCs/>
          <w:sz w:val="20"/>
          <w:szCs w:val="20"/>
        </w:rPr>
      </w:pPr>
    </w:p>
    <w:p w14:paraId="4D981C5A" w14:textId="4F73F2DF" w:rsidR="009657D4" w:rsidRPr="009432DC" w:rsidRDefault="009657D4"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ab/>
      </w:r>
      <w:r w:rsidRPr="009432DC">
        <w:rPr>
          <w:rFonts w:ascii="Arial" w:eastAsia="Arial Unicode MS" w:hAnsi="Arial" w:cs="Arial"/>
          <w:bCs/>
          <w:sz w:val="20"/>
          <w:szCs w:val="20"/>
        </w:rPr>
        <w:tab/>
      </w:r>
      <w:r w:rsidRPr="009432DC">
        <w:rPr>
          <w:rFonts w:ascii="Arial" w:eastAsia="Arial Unicode MS" w:hAnsi="Arial" w:cs="Arial"/>
          <w:bCs/>
          <w:sz w:val="20"/>
          <w:szCs w:val="20"/>
        </w:rPr>
        <w:tab/>
      </w:r>
      <w:r w:rsidRPr="009432DC">
        <w:rPr>
          <w:rFonts w:ascii="Arial" w:eastAsia="Arial Unicode MS" w:hAnsi="Arial" w:cs="Arial"/>
          <w:bCs/>
          <w:sz w:val="20"/>
          <w:szCs w:val="20"/>
        </w:rPr>
        <w:tab/>
      </w:r>
      <w:r w:rsidRPr="009432DC">
        <w:rPr>
          <w:rFonts w:ascii="Arial" w:eastAsia="Arial Unicode MS" w:hAnsi="Arial" w:cs="Arial"/>
          <w:bCs/>
          <w:sz w:val="20"/>
          <w:szCs w:val="20"/>
        </w:rPr>
        <w:tab/>
      </w:r>
    </w:p>
    <w:p w14:paraId="5F849544" w14:textId="77777777" w:rsidR="009657D4" w:rsidRPr="009432DC" w:rsidRDefault="009657D4" w:rsidP="009657D4">
      <w:pPr>
        <w:widowControl w:val="0"/>
        <w:autoSpaceDE w:val="0"/>
        <w:autoSpaceDN w:val="0"/>
        <w:adjustRightInd w:val="0"/>
        <w:jc w:val="both"/>
        <w:rPr>
          <w:rFonts w:ascii="Arial" w:eastAsia="Arial Unicode MS" w:hAnsi="Arial" w:cs="Arial"/>
          <w:bCs/>
          <w:sz w:val="20"/>
          <w:szCs w:val="20"/>
        </w:rPr>
      </w:pPr>
    </w:p>
    <w:p w14:paraId="7C5F331B" w14:textId="77777777" w:rsidR="009657D4" w:rsidRPr="009432DC" w:rsidRDefault="009657D4"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Notification du marché le</w:t>
      </w:r>
    </w:p>
    <w:p w14:paraId="6B38981B" w14:textId="77777777" w:rsidR="009657D4" w:rsidRPr="009432DC" w:rsidRDefault="009657D4"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Reçu l'avis de réception de la notification du marché</w:t>
      </w:r>
    </w:p>
    <w:p w14:paraId="02D12723" w14:textId="1C8B6DC5" w:rsidR="00C91D94" w:rsidRPr="001F0700" w:rsidRDefault="00C91D94" w:rsidP="009657D4">
      <w:pPr>
        <w:widowControl w:val="0"/>
        <w:autoSpaceDE w:val="0"/>
        <w:autoSpaceDN w:val="0"/>
        <w:adjustRightInd w:val="0"/>
        <w:jc w:val="both"/>
        <w:rPr>
          <w:rFonts w:ascii="Arial" w:eastAsia="Arial Unicode MS" w:hAnsi="Arial" w:cs="Arial"/>
          <w:bCs/>
          <w:sz w:val="20"/>
          <w:szCs w:val="20"/>
        </w:rPr>
      </w:pP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471C" w14:textId="77777777" w:rsidR="00901D61" w:rsidRDefault="00901D61">
      <w:r>
        <w:separator/>
      </w:r>
    </w:p>
  </w:endnote>
  <w:endnote w:type="continuationSeparator" w:id="0">
    <w:p w14:paraId="197703A5" w14:textId="77777777" w:rsidR="00901D61" w:rsidRDefault="009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E181" w14:textId="77777777" w:rsidR="00901D61" w:rsidRDefault="00901D61">
      <w:r>
        <w:separator/>
      </w:r>
    </w:p>
  </w:footnote>
  <w:footnote w:type="continuationSeparator" w:id="0">
    <w:p w14:paraId="52EA73A2" w14:textId="77777777" w:rsidR="00901D61" w:rsidRDefault="009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7C0B8" w14:textId="6AB2CC59" w:rsidR="00DF4389" w:rsidRPr="00DF4389" w:rsidRDefault="00C04B3E" w:rsidP="00DF4389">
    <w:pPr>
      <w:pStyle w:val="Corpsdetexte"/>
      <w:rPr>
        <w:rFonts w:asciiTheme="minorHAnsi" w:hAnsiTheme="minorHAnsi" w:cstheme="minorHAnsi"/>
        <w:i w:val="0"/>
        <w:iCs w:val="0"/>
        <w:szCs w:val="24"/>
      </w:rPr>
    </w:pPr>
    <w:r w:rsidRPr="00DF4389">
      <w:rPr>
        <w:rFonts w:asciiTheme="minorHAnsi" w:hAnsiTheme="minorHAnsi" w:cstheme="minorHAnsi"/>
        <w:i w:val="0"/>
        <w:iCs w:val="0"/>
        <w:szCs w:val="24"/>
      </w:rPr>
      <w:t>AOO– HMN2</w:t>
    </w:r>
    <w:r w:rsidR="00DF4389" w:rsidRPr="00DF4389">
      <w:rPr>
        <w:rFonts w:asciiTheme="minorHAnsi" w:hAnsiTheme="minorHAnsi" w:cstheme="minorHAnsi"/>
        <w:i w:val="0"/>
        <w:iCs w:val="0"/>
        <w:szCs w:val="24"/>
      </w:rPr>
      <w:t>6</w:t>
    </w:r>
    <w:r w:rsidRPr="00DF4389">
      <w:rPr>
        <w:rFonts w:asciiTheme="minorHAnsi" w:hAnsiTheme="minorHAnsi" w:cstheme="minorHAnsi"/>
        <w:i w:val="0"/>
        <w:iCs w:val="0"/>
        <w:szCs w:val="24"/>
      </w:rPr>
      <w:t>T0</w:t>
    </w:r>
    <w:r w:rsidR="00DF4389" w:rsidRPr="00DF4389">
      <w:rPr>
        <w:rFonts w:asciiTheme="minorHAnsi" w:hAnsiTheme="minorHAnsi" w:cstheme="minorHAnsi"/>
        <w:i w:val="0"/>
        <w:iCs w:val="0"/>
        <w:szCs w:val="24"/>
      </w:rPr>
      <w:t>6</w:t>
    </w:r>
    <w:r w:rsidRPr="00DF4389">
      <w:rPr>
        <w:rFonts w:asciiTheme="minorHAnsi" w:hAnsiTheme="minorHAnsi" w:cstheme="minorHAnsi"/>
        <w:i w:val="0"/>
        <w:iCs w:val="0"/>
        <w:szCs w:val="24"/>
      </w:rPr>
      <w:t xml:space="preserve">TRX – AE – </w:t>
    </w:r>
    <w:r w:rsidR="00DF4389" w:rsidRPr="00DF4389">
      <w:rPr>
        <w:rFonts w:asciiTheme="minorHAnsi" w:hAnsiTheme="minorHAnsi" w:cstheme="minorHAnsi"/>
        <w:i w:val="0"/>
        <w:iCs w:val="0"/>
        <w:szCs w:val="24"/>
      </w:rPr>
      <w:t>Lot n°2 - Travaux TCE d’extension neuve et restructuration de la future plateforme de Biologie Pathologie Hospitalo-Universitaire de territoire</w:t>
    </w:r>
    <w:r w:rsidR="00DF4389">
      <w:rPr>
        <w:rFonts w:asciiTheme="minorHAnsi" w:hAnsiTheme="minorHAnsi" w:cstheme="minorHAnsi"/>
        <w:i w:val="0"/>
        <w:iCs w:val="0"/>
        <w:szCs w:val="24"/>
      </w:rPr>
      <w:t xml:space="preserve"> -</w:t>
    </w:r>
    <w:r w:rsidR="00DF4389" w:rsidRPr="00DF4389">
      <w:rPr>
        <w:rFonts w:asciiTheme="minorHAnsi" w:hAnsiTheme="minorHAnsi" w:cstheme="minorHAnsi"/>
        <w:i w:val="0"/>
        <w:iCs w:val="0"/>
        <w:szCs w:val="24"/>
      </w:rPr>
      <w:t xml:space="preserve"> Hôpital Henri MONDOR</w:t>
    </w:r>
  </w:p>
  <w:p w14:paraId="63F9FDC3" w14:textId="34B93154" w:rsidR="00C04B3E" w:rsidRPr="00F714D8" w:rsidRDefault="00C04B3E" w:rsidP="00AC3BB7">
    <w:pPr>
      <w:tabs>
        <w:tab w:val="left" w:pos="426"/>
        <w:tab w:val="left" w:pos="709"/>
      </w:tabs>
      <w:rPr>
        <w:rFonts w:asciiTheme="minorHAnsi" w:hAnsiTheme="minorHAnsi" w:cstheme="minorHAnsi"/>
        <w:sz w:val="20"/>
      </w:rPr>
    </w:pPr>
  </w:p>
  <w:p w14:paraId="50B807C1" w14:textId="3ECD45C2" w:rsidR="00CE3096" w:rsidRPr="00C04B3E" w:rsidRDefault="00CE3096" w:rsidP="00C04B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753_"/>
      </v:shape>
    </w:pict>
  </w:numPicBullet>
  <w:numPicBullet w:numPicBulletId="1">
    <w:pict>
      <v:shape id="_x0000_i1027" type="#_x0000_t75" style="width:11.25pt;height:11.2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52C14"/>
    <w:multiLevelType w:val="multilevel"/>
    <w:tmpl w:val="4DA07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0"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2"/>
  </w:num>
  <w:num w:numId="5">
    <w:abstractNumId w:val="5"/>
  </w:num>
  <w:num w:numId="6">
    <w:abstractNumId w:val="1"/>
  </w:num>
  <w:num w:numId="7">
    <w:abstractNumId w:val="2"/>
  </w:num>
  <w:num w:numId="8">
    <w:abstractNumId w:val="4"/>
  </w:num>
  <w:num w:numId="9">
    <w:abstractNumId w:val="18"/>
  </w:num>
  <w:num w:numId="10">
    <w:abstractNumId w:val="21"/>
  </w:num>
  <w:num w:numId="11">
    <w:abstractNumId w:val="10"/>
  </w:num>
  <w:num w:numId="12">
    <w:abstractNumId w:val="11"/>
  </w:num>
  <w:num w:numId="13">
    <w:abstractNumId w:val="19"/>
  </w:num>
  <w:num w:numId="14">
    <w:abstractNumId w:val="17"/>
  </w:num>
  <w:num w:numId="15">
    <w:abstractNumId w:val="15"/>
  </w:num>
  <w:num w:numId="16">
    <w:abstractNumId w:val="16"/>
  </w:num>
  <w:num w:numId="17">
    <w:abstractNumId w:val="0"/>
  </w:num>
  <w:num w:numId="18">
    <w:abstractNumId w:val="3"/>
  </w:num>
  <w:num w:numId="19">
    <w:abstractNumId w:val="13"/>
  </w:num>
  <w:num w:numId="20">
    <w:abstractNumId w:val="20"/>
  </w:num>
  <w:num w:numId="21">
    <w:abstractNumId w:val="7"/>
  </w:num>
  <w:num w:numId="2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32A6"/>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48C"/>
    <w:rsid w:val="00052571"/>
    <w:rsid w:val="00053C7F"/>
    <w:rsid w:val="00054C6B"/>
    <w:rsid w:val="000562AC"/>
    <w:rsid w:val="0005731C"/>
    <w:rsid w:val="00057654"/>
    <w:rsid w:val="0005786F"/>
    <w:rsid w:val="00060192"/>
    <w:rsid w:val="00061440"/>
    <w:rsid w:val="00062852"/>
    <w:rsid w:val="00062B32"/>
    <w:rsid w:val="00062CC1"/>
    <w:rsid w:val="00065076"/>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4573"/>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3B7F"/>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2EDA"/>
    <w:rsid w:val="001836AF"/>
    <w:rsid w:val="001842EA"/>
    <w:rsid w:val="001849A0"/>
    <w:rsid w:val="001857C6"/>
    <w:rsid w:val="00185F7D"/>
    <w:rsid w:val="0018628E"/>
    <w:rsid w:val="00186607"/>
    <w:rsid w:val="00186749"/>
    <w:rsid w:val="0018682A"/>
    <w:rsid w:val="0019344C"/>
    <w:rsid w:val="00193671"/>
    <w:rsid w:val="00194BDF"/>
    <w:rsid w:val="00194CAD"/>
    <w:rsid w:val="00196F88"/>
    <w:rsid w:val="00197A86"/>
    <w:rsid w:val="001A0330"/>
    <w:rsid w:val="001A18B7"/>
    <w:rsid w:val="001A1A21"/>
    <w:rsid w:val="001A238E"/>
    <w:rsid w:val="001A24C1"/>
    <w:rsid w:val="001A2C16"/>
    <w:rsid w:val="001A3243"/>
    <w:rsid w:val="001A42BC"/>
    <w:rsid w:val="001A485E"/>
    <w:rsid w:val="001A753A"/>
    <w:rsid w:val="001B06D0"/>
    <w:rsid w:val="001B126F"/>
    <w:rsid w:val="001B135D"/>
    <w:rsid w:val="001B58C3"/>
    <w:rsid w:val="001C0DC5"/>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4AA8"/>
    <w:rsid w:val="001E4ECC"/>
    <w:rsid w:val="001E75D4"/>
    <w:rsid w:val="001F0700"/>
    <w:rsid w:val="001F07E8"/>
    <w:rsid w:val="001F0CB6"/>
    <w:rsid w:val="001F282C"/>
    <w:rsid w:val="001F2CBE"/>
    <w:rsid w:val="001F2E6C"/>
    <w:rsid w:val="001F4A20"/>
    <w:rsid w:val="001F68C9"/>
    <w:rsid w:val="001F6995"/>
    <w:rsid w:val="001F6AC0"/>
    <w:rsid w:val="001F6B47"/>
    <w:rsid w:val="00201516"/>
    <w:rsid w:val="00203771"/>
    <w:rsid w:val="00204C61"/>
    <w:rsid w:val="00205822"/>
    <w:rsid w:val="00205C8B"/>
    <w:rsid w:val="00205ED2"/>
    <w:rsid w:val="002066DC"/>
    <w:rsid w:val="00206A42"/>
    <w:rsid w:val="0020751D"/>
    <w:rsid w:val="00210E24"/>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496B"/>
    <w:rsid w:val="00245540"/>
    <w:rsid w:val="00250F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093D"/>
    <w:rsid w:val="002814CC"/>
    <w:rsid w:val="00283CB9"/>
    <w:rsid w:val="00287C51"/>
    <w:rsid w:val="00287EA5"/>
    <w:rsid w:val="00294031"/>
    <w:rsid w:val="00296367"/>
    <w:rsid w:val="00296E98"/>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31E1"/>
    <w:rsid w:val="00323445"/>
    <w:rsid w:val="003277FD"/>
    <w:rsid w:val="00330E2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3D82"/>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E7A"/>
    <w:rsid w:val="0037670F"/>
    <w:rsid w:val="003845FD"/>
    <w:rsid w:val="00384621"/>
    <w:rsid w:val="00385214"/>
    <w:rsid w:val="00385F34"/>
    <w:rsid w:val="00386226"/>
    <w:rsid w:val="00390A50"/>
    <w:rsid w:val="003951F9"/>
    <w:rsid w:val="0039591B"/>
    <w:rsid w:val="00396493"/>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D0AF2"/>
    <w:rsid w:val="003D260A"/>
    <w:rsid w:val="003D4069"/>
    <w:rsid w:val="003D5322"/>
    <w:rsid w:val="003D5878"/>
    <w:rsid w:val="003D64E9"/>
    <w:rsid w:val="003D793D"/>
    <w:rsid w:val="003E0A56"/>
    <w:rsid w:val="003E2AC4"/>
    <w:rsid w:val="003E3FB0"/>
    <w:rsid w:val="003E4240"/>
    <w:rsid w:val="003E5180"/>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30F6"/>
    <w:rsid w:val="004154D0"/>
    <w:rsid w:val="00415A0C"/>
    <w:rsid w:val="00416BFB"/>
    <w:rsid w:val="00422714"/>
    <w:rsid w:val="0042381D"/>
    <w:rsid w:val="0042455E"/>
    <w:rsid w:val="0042668D"/>
    <w:rsid w:val="004272C4"/>
    <w:rsid w:val="0043121C"/>
    <w:rsid w:val="00434A31"/>
    <w:rsid w:val="00434BE0"/>
    <w:rsid w:val="00434EDF"/>
    <w:rsid w:val="00436772"/>
    <w:rsid w:val="004371F8"/>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0E85"/>
    <w:rsid w:val="00481A75"/>
    <w:rsid w:val="004822AA"/>
    <w:rsid w:val="004857ED"/>
    <w:rsid w:val="00485B2A"/>
    <w:rsid w:val="004862D0"/>
    <w:rsid w:val="00491A95"/>
    <w:rsid w:val="00492EF7"/>
    <w:rsid w:val="0049674B"/>
    <w:rsid w:val="004972A1"/>
    <w:rsid w:val="00497851"/>
    <w:rsid w:val="004A0315"/>
    <w:rsid w:val="004A10D9"/>
    <w:rsid w:val="004A2BBB"/>
    <w:rsid w:val="004A3A92"/>
    <w:rsid w:val="004A50F6"/>
    <w:rsid w:val="004B0BC7"/>
    <w:rsid w:val="004B1D7A"/>
    <w:rsid w:val="004B5939"/>
    <w:rsid w:val="004B609B"/>
    <w:rsid w:val="004B6755"/>
    <w:rsid w:val="004C1C67"/>
    <w:rsid w:val="004C1E0A"/>
    <w:rsid w:val="004C2F63"/>
    <w:rsid w:val="004C36CB"/>
    <w:rsid w:val="004C4F29"/>
    <w:rsid w:val="004D088F"/>
    <w:rsid w:val="004D2F86"/>
    <w:rsid w:val="004D32F3"/>
    <w:rsid w:val="004D40AA"/>
    <w:rsid w:val="004D53E2"/>
    <w:rsid w:val="004D71E4"/>
    <w:rsid w:val="004E2E59"/>
    <w:rsid w:val="004E3209"/>
    <w:rsid w:val="004E439A"/>
    <w:rsid w:val="004E4918"/>
    <w:rsid w:val="004E657E"/>
    <w:rsid w:val="004E7E7C"/>
    <w:rsid w:val="004F061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F1C"/>
    <w:rsid w:val="00520800"/>
    <w:rsid w:val="00520B62"/>
    <w:rsid w:val="00521C4E"/>
    <w:rsid w:val="00521E8D"/>
    <w:rsid w:val="00522080"/>
    <w:rsid w:val="0052358D"/>
    <w:rsid w:val="0052377B"/>
    <w:rsid w:val="0052378D"/>
    <w:rsid w:val="00523ACE"/>
    <w:rsid w:val="005254A5"/>
    <w:rsid w:val="0052617A"/>
    <w:rsid w:val="00526BA9"/>
    <w:rsid w:val="0053029F"/>
    <w:rsid w:val="00531A2C"/>
    <w:rsid w:val="00533238"/>
    <w:rsid w:val="00534130"/>
    <w:rsid w:val="00537D83"/>
    <w:rsid w:val="00543583"/>
    <w:rsid w:val="0054598A"/>
    <w:rsid w:val="00545E69"/>
    <w:rsid w:val="005478BC"/>
    <w:rsid w:val="00547AFE"/>
    <w:rsid w:val="00551BF2"/>
    <w:rsid w:val="005529E8"/>
    <w:rsid w:val="00553C64"/>
    <w:rsid w:val="005554DC"/>
    <w:rsid w:val="005564A9"/>
    <w:rsid w:val="00557BA7"/>
    <w:rsid w:val="005641C3"/>
    <w:rsid w:val="00564A7F"/>
    <w:rsid w:val="00565602"/>
    <w:rsid w:val="00566A05"/>
    <w:rsid w:val="0057022B"/>
    <w:rsid w:val="005705C3"/>
    <w:rsid w:val="005713AB"/>
    <w:rsid w:val="00572105"/>
    <w:rsid w:val="00573586"/>
    <w:rsid w:val="00575FBF"/>
    <w:rsid w:val="00580BFB"/>
    <w:rsid w:val="00580C99"/>
    <w:rsid w:val="005824A3"/>
    <w:rsid w:val="0058320F"/>
    <w:rsid w:val="00584CAF"/>
    <w:rsid w:val="005855C0"/>
    <w:rsid w:val="005900B5"/>
    <w:rsid w:val="0059110D"/>
    <w:rsid w:val="00591256"/>
    <w:rsid w:val="00594A83"/>
    <w:rsid w:val="005969E1"/>
    <w:rsid w:val="005A0A63"/>
    <w:rsid w:val="005A28D5"/>
    <w:rsid w:val="005A316A"/>
    <w:rsid w:val="005A3BB3"/>
    <w:rsid w:val="005A5115"/>
    <w:rsid w:val="005A562C"/>
    <w:rsid w:val="005A58BA"/>
    <w:rsid w:val="005A5963"/>
    <w:rsid w:val="005A63B4"/>
    <w:rsid w:val="005B0528"/>
    <w:rsid w:val="005B1738"/>
    <w:rsid w:val="005B256C"/>
    <w:rsid w:val="005B3BA4"/>
    <w:rsid w:val="005B3C89"/>
    <w:rsid w:val="005B536F"/>
    <w:rsid w:val="005B6102"/>
    <w:rsid w:val="005B658C"/>
    <w:rsid w:val="005B707F"/>
    <w:rsid w:val="005B7091"/>
    <w:rsid w:val="005B70B5"/>
    <w:rsid w:val="005B70D8"/>
    <w:rsid w:val="005C1BF3"/>
    <w:rsid w:val="005C3418"/>
    <w:rsid w:val="005C3E47"/>
    <w:rsid w:val="005C5468"/>
    <w:rsid w:val="005C6EA3"/>
    <w:rsid w:val="005C7256"/>
    <w:rsid w:val="005C7660"/>
    <w:rsid w:val="005D0566"/>
    <w:rsid w:val="005D05B1"/>
    <w:rsid w:val="005D0783"/>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66DE"/>
    <w:rsid w:val="00606D4B"/>
    <w:rsid w:val="00614DA9"/>
    <w:rsid w:val="00617ABE"/>
    <w:rsid w:val="00617AF4"/>
    <w:rsid w:val="00620A96"/>
    <w:rsid w:val="00622CB9"/>
    <w:rsid w:val="00624DF7"/>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47C45"/>
    <w:rsid w:val="00652BA8"/>
    <w:rsid w:val="00653082"/>
    <w:rsid w:val="00653386"/>
    <w:rsid w:val="00656BAA"/>
    <w:rsid w:val="006577D8"/>
    <w:rsid w:val="00657DD9"/>
    <w:rsid w:val="00660612"/>
    <w:rsid w:val="00662E26"/>
    <w:rsid w:val="00663C90"/>
    <w:rsid w:val="00663F25"/>
    <w:rsid w:val="00664261"/>
    <w:rsid w:val="00665240"/>
    <w:rsid w:val="00665A0A"/>
    <w:rsid w:val="00666152"/>
    <w:rsid w:val="00666A13"/>
    <w:rsid w:val="00667496"/>
    <w:rsid w:val="0067035B"/>
    <w:rsid w:val="006705E3"/>
    <w:rsid w:val="0067065D"/>
    <w:rsid w:val="00671190"/>
    <w:rsid w:val="006735FD"/>
    <w:rsid w:val="00673EFD"/>
    <w:rsid w:val="00675691"/>
    <w:rsid w:val="006776BA"/>
    <w:rsid w:val="00680B1C"/>
    <w:rsid w:val="00680B5E"/>
    <w:rsid w:val="0068127A"/>
    <w:rsid w:val="00682096"/>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38"/>
    <w:rsid w:val="006A73E2"/>
    <w:rsid w:val="006B0FF4"/>
    <w:rsid w:val="006B3838"/>
    <w:rsid w:val="006B5783"/>
    <w:rsid w:val="006B6891"/>
    <w:rsid w:val="006B7838"/>
    <w:rsid w:val="006C0261"/>
    <w:rsid w:val="006C255B"/>
    <w:rsid w:val="006C3B41"/>
    <w:rsid w:val="006C4041"/>
    <w:rsid w:val="006C5E40"/>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5B43"/>
    <w:rsid w:val="006F7597"/>
    <w:rsid w:val="00700565"/>
    <w:rsid w:val="00703BFF"/>
    <w:rsid w:val="00710D26"/>
    <w:rsid w:val="0071296C"/>
    <w:rsid w:val="00713CEF"/>
    <w:rsid w:val="00714AA7"/>
    <w:rsid w:val="007156D8"/>
    <w:rsid w:val="00715F1E"/>
    <w:rsid w:val="00716677"/>
    <w:rsid w:val="00721070"/>
    <w:rsid w:val="00721D94"/>
    <w:rsid w:val="00721E09"/>
    <w:rsid w:val="0072277A"/>
    <w:rsid w:val="00726B93"/>
    <w:rsid w:val="00726F4E"/>
    <w:rsid w:val="00726F7C"/>
    <w:rsid w:val="00727BB1"/>
    <w:rsid w:val="00727F0A"/>
    <w:rsid w:val="0073060A"/>
    <w:rsid w:val="0073183F"/>
    <w:rsid w:val="007321DA"/>
    <w:rsid w:val="0073331F"/>
    <w:rsid w:val="00733F3E"/>
    <w:rsid w:val="00734B76"/>
    <w:rsid w:val="00735158"/>
    <w:rsid w:val="00737821"/>
    <w:rsid w:val="007409D7"/>
    <w:rsid w:val="00745274"/>
    <w:rsid w:val="00746A9F"/>
    <w:rsid w:val="007471AB"/>
    <w:rsid w:val="00747322"/>
    <w:rsid w:val="00750124"/>
    <w:rsid w:val="00750B6C"/>
    <w:rsid w:val="00751713"/>
    <w:rsid w:val="00752517"/>
    <w:rsid w:val="00756670"/>
    <w:rsid w:val="0075684A"/>
    <w:rsid w:val="0075726D"/>
    <w:rsid w:val="00757671"/>
    <w:rsid w:val="0076107B"/>
    <w:rsid w:val="00761844"/>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10E"/>
    <w:rsid w:val="007872FE"/>
    <w:rsid w:val="00787DB8"/>
    <w:rsid w:val="00791A2B"/>
    <w:rsid w:val="00794481"/>
    <w:rsid w:val="007957B6"/>
    <w:rsid w:val="00795B47"/>
    <w:rsid w:val="00795F1B"/>
    <w:rsid w:val="007A01EB"/>
    <w:rsid w:val="007A0AA0"/>
    <w:rsid w:val="007A149A"/>
    <w:rsid w:val="007A180C"/>
    <w:rsid w:val="007A4AD5"/>
    <w:rsid w:val="007A5753"/>
    <w:rsid w:val="007A7035"/>
    <w:rsid w:val="007A787C"/>
    <w:rsid w:val="007A7FA9"/>
    <w:rsid w:val="007B1BBE"/>
    <w:rsid w:val="007B26BD"/>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953"/>
    <w:rsid w:val="0080445D"/>
    <w:rsid w:val="0080449C"/>
    <w:rsid w:val="00804704"/>
    <w:rsid w:val="00810113"/>
    <w:rsid w:val="008102A5"/>
    <w:rsid w:val="00810DE8"/>
    <w:rsid w:val="00811D24"/>
    <w:rsid w:val="0081584D"/>
    <w:rsid w:val="0081783E"/>
    <w:rsid w:val="00822A75"/>
    <w:rsid w:val="00823887"/>
    <w:rsid w:val="00824E8E"/>
    <w:rsid w:val="008262FB"/>
    <w:rsid w:val="008279DF"/>
    <w:rsid w:val="00830498"/>
    <w:rsid w:val="00832DF9"/>
    <w:rsid w:val="00832E4A"/>
    <w:rsid w:val="00833B7C"/>
    <w:rsid w:val="0083494B"/>
    <w:rsid w:val="008350E4"/>
    <w:rsid w:val="00837286"/>
    <w:rsid w:val="00837C18"/>
    <w:rsid w:val="008410CA"/>
    <w:rsid w:val="00841852"/>
    <w:rsid w:val="00841DA5"/>
    <w:rsid w:val="008425B1"/>
    <w:rsid w:val="00843A78"/>
    <w:rsid w:val="00843B90"/>
    <w:rsid w:val="00845AD1"/>
    <w:rsid w:val="00845EAC"/>
    <w:rsid w:val="00855B3A"/>
    <w:rsid w:val="00855C1B"/>
    <w:rsid w:val="0085686D"/>
    <w:rsid w:val="00856EDA"/>
    <w:rsid w:val="00860517"/>
    <w:rsid w:val="00862B3A"/>
    <w:rsid w:val="00862DDE"/>
    <w:rsid w:val="0086635D"/>
    <w:rsid w:val="00867E47"/>
    <w:rsid w:val="008717D0"/>
    <w:rsid w:val="00873102"/>
    <w:rsid w:val="0087472A"/>
    <w:rsid w:val="00874A78"/>
    <w:rsid w:val="00874C56"/>
    <w:rsid w:val="008755C5"/>
    <w:rsid w:val="00875A16"/>
    <w:rsid w:val="00877491"/>
    <w:rsid w:val="0088052E"/>
    <w:rsid w:val="008812F7"/>
    <w:rsid w:val="008812FD"/>
    <w:rsid w:val="0088460E"/>
    <w:rsid w:val="00885E5A"/>
    <w:rsid w:val="00887BC6"/>
    <w:rsid w:val="00890221"/>
    <w:rsid w:val="008909D4"/>
    <w:rsid w:val="00891D74"/>
    <w:rsid w:val="0089514F"/>
    <w:rsid w:val="008967EE"/>
    <w:rsid w:val="00897136"/>
    <w:rsid w:val="008A1E5C"/>
    <w:rsid w:val="008A3487"/>
    <w:rsid w:val="008A3ADD"/>
    <w:rsid w:val="008A3B5A"/>
    <w:rsid w:val="008A61F5"/>
    <w:rsid w:val="008A6899"/>
    <w:rsid w:val="008A729D"/>
    <w:rsid w:val="008B0D11"/>
    <w:rsid w:val="008B2680"/>
    <w:rsid w:val="008B2C33"/>
    <w:rsid w:val="008B63FB"/>
    <w:rsid w:val="008B6931"/>
    <w:rsid w:val="008B6ABE"/>
    <w:rsid w:val="008B7611"/>
    <w:rsid w:val="008B7C3D"/>
    <w:rsid w:val="008C08F7"/>
    <w:rsid w:val="008C0B89"/>
    <w:rsid w:val="008C100D"/>
    <w:rsid w:val="008C15ED"/>
    <w:rsid w:val="008C16DB"/>
    <w:rsid w:val="008C226F"/>
    <w:rsid w:val="008C265D"/>
    <w:rsid w:val="008C34EF"/>
    <w:rsid w:val="008C5217"/>
    <w:rsid w:val="008C6237"/>
    <w:rsid w:val="008C65D9"/>
    <w:rsid w:val="008C772B"/>
    <w:rsid w:val="008D0558"/>
    <w:rsid w:val="008D2083"/>
    <w:rsid w:val="008D2EDD"/>
    <w:rsid w:val="008D31F5"/>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1D61"/>
    <w:rsid w:val="00904657"/>
    <w:rsid w:val="00904FD9"/>
    <w:rsid w:val="00906707"/>
    <w:rsid w:val="00906F1D"/>
    <w:rsid w:val="00907A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1A2C"/>
    <w:rsid w:val="00931FCA"/>
    <w:rsid w:val="00932233"/>
    <w:rsid w:val="009327EB"/>
    <w:rsid w:val="00932E7C"/>
    <w:rsid w:val="009336C7"/>
    <w:rsid w:val="00935C49"/>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DC0"/>
    <w:rsid w:val="009657D4"/>
    <w:rsid w:val="00965CF8"/>
    <w:rsid w:val="00966EBD"/>
    <w:rsid w:val="00967693"/>
    <w:rsid w:val="009700E8"/>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652F"/>
    <w:rsid w:val="009B6A89"/>
    <w:rsid w:val="009C1C00"/>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5F7E"/>
    <w:rsid w:val="00A177A8"/>
    <w:rsid w:val="00A208A5"/>
    <w:rsid w:val="00A20B2A"/>
    <w:rsid w:val="00A21133"/>
    <w:rsid w:val="00A225BF"/>
    <w:rsid w:val="00A22A75"/>
    <w:rsid w:val="00A22B05"/>
    <w:rsid w:val="00A27462"/>
    <w:rsid w:val="00A3019D"/>
    <w:rsid w:val="00A31A5D"/>
    <w:rsid w:val="00A31BDC"/>
    <w:rsid w:val="00A33198"/>
    <w:rsid w:val="00A37461"/>
    <w:rsid w:val="00A413E1"/>
    <w:rsid w:val="00A4320B"/>
    <w:rsid w:val="00A437A9"/>
    <w:rsid w:val="00A454DA"/>
    <w:rsid w:val="00A4616B"/>
    <w:rsid w:val="00A47A49"/>
    <w:rsid w:val="00A47D19"/>
    <w:rsid w:val="00A47E86"/>
    <w:rsid w:val="00A506A9"/>
    <w:rsid w:val="00A507A6"/>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33A"/>
    <w:rsid w:val="00A975F9"/>
    <w:rsid w:val="00AA0CAE"/>
    <w:rsid w:val="00AA2B8C"/>
    <w:rsid w:val="00AA37A9"/>
    <w:rsid w:val="00AA417C"/>
    <w:rsid w:val="00AA4AB4"/>
    <w:rsid w:val="00AA5C2F"/>
    <w:rsid w:val="00AA7B88"/>
    <w:rsid w:val="00AB09F2"/>
    <w:rsid w:val="00AB2E57"/>
    <w:rsid w:val="00AB49C9"/>
    <w:rsid w:val="00AC2746"/>
    <w:rsid w:val="00AC3BB7"/>
    <w:rsid w:val="00AC4B69"/>
    <w:rsid w:val="00AC5C97"/>
    <w:rsid w:val="00AD09A3"/>
    <w:rsid w:val="00AD1D1B"/>
    <w:rsid w:val="00AD2397"/>
    <w:rsid w:val="00AD24B7"/>
    <w:rsid w:val="00AD2C9C"/>
    <w:rsid w:val="00AD6059"/>
    <w:rsid w:val="00AD6911"/>
    <w:rsid w:val="00AE1628"/>
    <w:rsid w:val="00AE17A9"/>
    <w:rsid w:val="00AE23A9"/>
    <w:rsid w:val="00AE2BEC"/>
    <w:rsid w:val="00AE6F3E"/>
    <w:rsid w:val="00AF19CE"/>
    <w:rsid w:val="00AF23EA"/>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73FC"/>
    <w:rsid w:val="00B3004C"/>
    <w:rsid w:val="00B30B6A"/>
    <w:rsid w:val="00B31538"/>
    <w:rsid w:val="00B345E4"/>
    <w:rsid w:val="00B34804"/>
    <w:rsid w:val="00B35636"/>
    <w:rsid w:val="00B36B97"/>
    <w:rsid w:val="00B36D3F"/>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4557"/>
    <w:rsid w:val="00B96060"/>
    <w:rsid w:val="00B970E8"/>
    <w:rsid w:val="00B97240"/>
    <w:rsid w:val="00BA12B9"/>
    <w:rsid w:val="00BA3D01"/>
    <w:rsid w:val="00BA410E"/>
    <w:rsid w:val="00BA41F1"/>
    <w:rsid w:val="00BA496B"/>
    <w:rsid w:val="00BA76AF"/>
    <w:rsid w:val="00BA7DF8"/>
    <w:rsid w:val="00BB166F"/>
    <w:rsid w:val="00BB3470"/>
    <w:rsid w:val="00BB5873"/>
    <w:rsid w:val="00BB6EB6"/>
    <w:rsid w:val="00BB7A4E"/>
    <w:rsid w:val="00BB7EA3"/>
    <w:rsid w:val="00BC01C0"/>
    <w:rsid w:val="00BC1F17"/>
    <w:rsid w:val="00BC2421"/>
    <w:rsid w:val="00BC3E22"/>
    <w:rsid w:val="00BC61DC"/>
    <w:rsid w:val="00BC734C"/>
    <w:rsid w:val="00BC73D1"/>
    <w:rsid w:val="00BD00EB"/>
    <w:rsid w:val="00BD02F8"/>
    <w:rsid w:val="00BD2E7C"/>
    <w:rsid w:val="00BD5144"/>
    <w:rsid w:val="00BD583D"/>
    <w:rsid w:val="00BE115B"/>
    <w:rsid w:val="00BE1ABA"/>
    <w:rsid w:val="00BE27EC"/>
    <w:rsid w:val="00BE29C2"/>
    <w:rsid w:val="00BE526E"/>
    <w:rsid w:val="00BE72E3"/>
    <w:rsid w:val="00BE74FC"/>
    <w:rsid w:val="00BF08F0"/>
    <w:rsid w:val="00BF3F2A"/>
    <w:rsid w:val="00BF59A1"/>
    <w:rsid w:val="00BF5EEF"/>
    <w:rsid w:val="00BF60D8"/>
    <w:rsid w:val="00BF7FC3"/>
    <w:rsid w:val="00C0108C"/>
    <w:rsid w:val="00C01932"/>
    <w:rsid w:val="00C03763"/>
    <w:rsid w:val="00C04B3E"/>
    <w:rsid w:val="00C0506A"/>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4A6"/>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502B"/>
    <w:rsid w:val="00C555FD"/>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955"/>
    <w:rsid w:val="00CA2B35"/>
    <w:rsid w:val="00CA5862"/>
    <w:rsid w:val="00CA7A6C"/>
    <w:rsid w:val="00CB2C13"/>
    <w:rsid w:val="00CB2C7F"/>
    <w:rsid w:val="00CB30DA"/>
    <w:rsid w:val="00CB3FF2"/>
    <w:rsid w:val="00CB5955"/>
    <w:rsid w:val="00CB5D51"/>
    <w:rsid w:val="00CB72D3"/>
    <w:rsid w:val="00CB7AB6"/>
    <w:rsid w:val="00CC0C22"/>
    <w:rsid w:val="00CC2D8C"/>
    <w:rsid w:val="00CC3480"/>
    <w:rsid w:val="00CC5A07"/>
    <w:rsid w:val="00CC5E04"/>
    <w:rsid w:val="00CC6EAD"/>
    <w:rsid w:val="00CD275E"/>
    <w:rsid w:val="00CD2F6C"/>
    <w:rsid w:val="00CD338F"/>
    <w:rsid w:val="00CD3411"/>
    <w:rsid w:val="00CD4D03"/>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EC1"/>
    <w:rsid w:val="00DA1F0C"/>
    <w:rsid w:val="00DA33C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508C"/>
    <w:rsid w:val="00DC6C09"/>
    <w:rsid w:val="00DD015B"/>
    <w:rsid w:val="00DD30A0"/>
    <w:rsid w:val="00DD42D6"/>
    <w:rsid w:val="00DD4AED"/>
    <w:rsid w:val="00DD4E47"/>
    <w:rsid w:val="00DD4F98"/>
    <w:rsid w:val="00DD605A"/>
    <w:rsid w:val="00DE058A"/>
    <w:rsid w:val="00DE3266"/>
    <w:rsid w:val="00DE4013"/>
    <w:rsid w:val="00DE6A49"/>
    <w:rsid w:val="00DF33DC"/>
    <w:rsid w:val="00DF4389"/>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4040"/>
    <w:rsid w:val="00E17732"/>
    <w:rsid w:val="00E17F81"/>
    <w:rsid w:val="00E21D32"/>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221E"/>
    <w:rsid w:val="00E43F95"/>
    <w:rsid w:val="00E44589"/>
    <w:rsid w:val="00E45184"/>
    <w:rsid w:val="00E52CD4"/>
    <w:rsid w:val="00E534EF"/>
    <w:rsid w:val="00E54E11"/>
    <w:rsid w:val="00E54FD0"/>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37BC"/>
    <w:rsid w:val="00ED6077"/>
    <w:rsid w:val="00ED6678"/>
    <w:rsid w:val="00ED6E65"/>
    <w:rsid w:val="00EE1414"/>
    <w:rsid w:val="00EE2956"/>
    <w:rsid w:val="00EE354F"/>
    <w:rsid w:val="00EE5327"/>
    <w:rsid w:val="00EE5BC8"/>
    <w:rsid w:val="00EE6212"/>
    <w:rsid w:val="00EE6988"/>
    <w:rsid w:val="00EE7E1F"/>
    <w:rsid w:val="00EF2938"/>
    <w:rsid w:val="00EF3249"/>
    <w:rsid w:val="00EF339B"/>
    <w:rsid w:val="00F03663"/>
    <w:rsid w:val="00F03E8D"/>
    <w:rsid w:val="00F05D78"/>
    <w:rsid w:val="00F05E4E"/>
    <w:rsid w:val="00F11043"/>
    <w:rsid w:val="00F11738"/>
    <w:rsid w:val="00F11A54"/>
    <w:rsid w:val="00F11B05"/>
    <w:rsid w:val="00F12BD2"/>
    <w:rsid w:val="00F14691"/>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3FAD"/>
    <w:rsid w:val="00F44198"/>
    <w:rsid w:val="00F450B9"/>
    <w:rsid w:val="00F46363"/>
    <w:rsid w:val="00F46D19"/>
    <w:rsid w:val="00F478F9"/>
    <w:rsid w:val="00F51F09"/>
    <w:rsid w:val="00F52FEA"/>
    <w:rsid w:val="00F5424C"/>
    <w:rsid w:val="00F5468A"/>
    <w:rsid w:val="00F54EF1"/>
    <w:rsid w:val="00F55173"/>
    <w:rsid w:val="00F555D3"/>
    <w:rsid w:val="00F559C4"/>
    <w:rsid w:val="00F57D6D"/>
    <w:rsid w:val="00F6193D"/>
    <w:rsid w:val="00F63F9F"/>
    <w:rsid w:val="00F66616"/>
    <w:rsid w:val="00F719ED"/>
    <w:rsid w:val="00F72059"/>
    <w:rsid w:val="00F7335B"/>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E1AD4"/>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link w:val="Corpsdetexte2Car"/>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C04B3E"/>
    <w:pPr>
      <w:autoSpaceDE w:val="0"/>
      <w:autoSpaceDN w:val="0"/>
      <w:adjustRightInd w:val="0"/>
    </w:pPr>
    <w:rPr>
      <w:rFonts w:ascii="Calibri" w:hAnsi="Calibri" w:cs="Calibri"/>
      <w:color w:val="000000"/>
      <w:sz w:val="24"/>
      <w:szCs w:val="24"/>
    </w:rPr>
  </w:style>
  <w:style w:type="character" w:customStyle="1" w:styleId="Corpsdetexte2Car">
    <w:name w:val="Corps de texte 2 Car"/>
    <w:basedOn w:val="Policepardfaut"/>
    <w:link w:val="Corpsdetexte2"/>
    <w:rsid w:val="001B135D"/>
    <w:rPr>
      <w:rFonts w:ascii="Arial" w:hAnsi="Arial" w:cs="Aria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435364408">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27272334">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C99A-7FC3-4661-A9A4-8246BA86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6</Pages>
  <Words>1461</Words>
  <Characters>8038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9481</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DAHAN Ilana</cp:lastModifiedBy>
  <cp:revision>187</cp:revision>
  <cp:lastPrinted>2020-06-10T08:25:00Z</cp:lastPrinted>
  <dcterms:created xsi:type="dcterms:W3CDTF">2019-04-17T14:32:00Z</dcterms:created>
  <dcterms:modified xsi:type="dcterms:W3CDTF">2026-02-25T08:37:00Z</dcterms:modified>
</cp:coreProperties>
</file>